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92ECD" w14:textId="77777777" w:rsidR="00FC637E" w:rsidRPr="00FC637E" w:rsidRDefault="00FC637E" w:rsidP="00FC637E">
      <w:pPr>
        <w:pStyle w:val="Corpsdetexte"/>
      </w:pPr>
    </w:p>
    <w:p w14:paraId="0BBD03DA" w14:textId="77777777" w:rsidR="00BE4483" w:rsidRPr="00BE4483" w:rsidRDefault="00BE4483" w:rsidP="00BE4483">
      <w:pPr>
        <w:jc w:val="center"/>
        <w:rPr>
          <w:rFonts w:ascii="Marianne" w:hAnsi="Marianne"/>
          <w:b/>
          <w:bCs/>
          <w:lang w:val="fr-FR"/>
        </w:rPr>
      </w:pPr>
      <w:bookmarkStart w:id="0" w:name="_Hlk170481765"/>
      <w:r w:rsidRPr="00BE4483">
        <w:rPr>
          <w:rFonts w:ascii="Marianne" w:hAnsi="Marianne"/>
          <w:b/>
          <w:bCs/>
          <w:lang w:val="fr-FR"/>
        </w:rPr>
        <w:t>Contrat-type régional d’aide à l’installation des chirurgiens-dentistes dans les zones très sous dotées en offre de soins dentaires</w:t>
      </w:r>
    </w:p>
    <w:p w14:paraId="07046893" w14:textId="77777777" w:rsidR="00BE4483" w:rsidRDefault="00BE4483" w:rsidP="00BE4483">
      <w:pPr>
        <w:jc w:val="both"/>
        <w:rPr>
          <w:rFonts w:ascii="Marianne" w:hAnsi="Marianne"/>
          <w:sz w:val="20"/>
          <w:szCs w:val="20"/>
          <w:lang w:val="fr-FR"/>
        </w:rPr>
      </w:pPr>
      <w:bookmarkStart w:id="1" w:name="_Hlk170467538"/>
    </w:p>
    <w:p w14:paraId="64E3140A" w14:textId="77777777" w:rsidR="00BE4483" w:rsidRDefault="00BE4483" w:rsidP="00BE4483">
      <w:pPr>
        <w:jc w:val="both"/>
        <w:rPr>
          <w:rFonts w:ascii="Marianne" w:hAnsi="Marianne"/>
          <w:sz w:val="20"/>
          <w:szCs w:val="20"/>
          <w:lang w:val="fr-FR"/>
        </w:rPr>
      </w:pPr>
      <w:r w:rsidRPr="00BE4483">
        <w:rPr>
          <w:rFonts w:ascii="Marianne" w:hAnsi="Marianne"/>
          <w:sz w:val="20"/>
          <w:szCs w:val="20"/>
          <w:lang w:val="fr-FR"/>
        </w:rPr>
        <w:t xml:space="preserve">Vu le code de la santé publique, notamment son article L. 1434-4 ; </w:t>
      </w:r>
    </w:p>
    <w:p w14:paraId="65F75269" w14:textId="77777777" w:rsidR="00BE4483" w:rsidRDefault="00BE4483" w:rsidP="00BE4483">
      <w:pPr>
        <w:spacing w:before="240"/>
        <w:jc w:val="both"/>
        <w:rPr>
          <w:rFonts w:ascii="Marianne" w:hAnsi="Marianne"/>
          <w:sz w:val="20"/>
          <w:szCs w:val="20"/>
          <w:lang w:val="fr-FR"/>
        </w:rPr>
      </w:pPr>
      <w:r w:rsidRPr="00BE4483">
        <w:rPr>
          <w:rFonts w:ascii="Marianne" w:hAnsi="Marianne"/>
          <w:sz w:val="20"/>
          <w:szCs w:val="20"/>
          <w:lang w:val="fr-FR"/>
        </w:rPr>
        <w:t xml:space="preserve">Vu le code de la sécurité sociale, notamment ses articles L. 162-9 et L. 162-14-4 ; </w:t>
      </w:r>
    </w:p>
    <w:p w14:paraId="560A28D0" w14:textId="77777777" w:rsidR="00BE4483" w:rsidRDefault="00BE4483" w:rsidP="00BE4483">
      <w:pPr>
        <w:spacing w:before="240"/>
        <w:jc w:val="both"/>
        <w:rPr>
          <w:rFonts w:ascii="Marianne" w:hAnsi="Marianne"/>
          <w:sz w:val="20"/>
          <w:szCs w:val="20"/>
          <w:lang w:val="fr-FR"/>
        </w:rPr>
      </w:pPr>
      <w:r w:rsidRPr="00BE4483">
        <w:rPr>
          <w:rFonts w:ascii="Marianne" w:hAnsi="Marianne"/>
          <w:sz w:val="20"/>
          <w:szCs w:val="20"/>
          <w:lang w:val="fr-FR"/>
        </w:rPr>
        <w:t>Vu l’arrêté du 23 août 2023 portant approbation de la convention nationale organisant les rapports entre les chirurgiens-dentistes libéraux et l'assurance maladie ;</w:t>
      </w:r>
    </w:p>
    <w:p w14:paraId="455D6005" w14:textId="77777777" w:rsidR="00BE4483" w:rsidRDefault="00BE4483" w:rsidP="00BE4483">
      <w:pPr>
        <w:spacing w:before="240"/>
        <w:jc w:val="both"/>
        <w:rPr>
          <w:rFonts w:ascii="Marianne" w:hAnsi="Marianne"/>
          <w:sz w:val="20"/>
          <w:szCs w:val="20"/>
          <w:lang w:val="fr-FR"/>
        </w:rPr>
      </w:pPr>
      <w:r w:rsidRPr="00BE4483">
        <w:rPr>
          <w:rFonts w:ascii="Marianne" w:hAnsi="Marianne"/>
          <w:sz w:val="20"/>
          <w:szCs w:val="20"/>
          <w:lang w:val="fr-FR"/>
        </w:rPr>
        <w:t xml:space="preserve">Vu l’arrêté du 20 mars 2024 relatif à la méthodologie applicable à la profession de chirurgien-dentiste pour la détermination des zones prévues au 1° de l'article L. 1434-4 du code de la santé publique ; </w:t>
      </w:r>
      <w:bookmarkStart w:id="2" w:name="_Hlk170478646"/>
    </w:p>
    <w:p w14:paraId="11481FE6" w14:textId="3058B836" w:rsidR="00BE4483" w:rsidRDefault="00BE4483" w:rsidP="00BE4483">
      <w:pPr>
        <w:spacing w:before="240"/>
        <w:jc w:val="both"/>
        <w:rPr>
          <w:rFonts w:ascii="Marianne" w:hAnsi="Marianne"/>
          <w:sz w:val="20"/>
          <w:szCs w:val="20"/>
          <w:lang w:val="fr-FR"/>
        </w:rPr>
      </w:pPr>
      <w:r w:rsidRPr="00BE4483">
        <w:rPr>
          <w:rFonts w:ascii="Marianne" w:hAnsi="Marianne"/>
          <w:sz w:val="20"/>
          <w:szCs w:val="20"/>
          <w:lang w:val="fr-FR"/>
        </w:rPr>
        <w:t xml:space="preserve">Vu l’arrêté de la Directrice générale de l’Agence régionale de santé </w:t>
      </w:r>
      <w:r>
        <w:rPr>
          <w:rFonts w:ascii="Marianne" w:hAnsi="Marianne"/>
          <w:sz w:val="20"/>
          <w:szCs w:val="20"/>
          <w:lang w:val="fr-FR"/>
        </w:rPr>
        <w:t>Bretagne</w:t>
      </w:r>
      <w:r w:rsidRPr="00BE4483">
        <w:rPr>
          <w:rFonts w:ascii="Marianne" w:hAnsi="Marianne"/>
          <w:sz w:val="20"/>
          <w:szCs w:val="20"/>
          <w:lang w:val="fr-FR"/>
        </w:rPr>
        <w:t xml:space="preserve"> du </w:t>
      </w:r>
      <w:r w:rsidR="00552897">
        <w:rPr>
          <w:rFonts w:ascii="Marianne" w:hAnsi="Marianne"/>
          <w:sz w:val="20"/>
          <w:szCs w:val="20"/>
          <w:lang w:val="fr-FR"/>
        </w:rPr>
        <w:t>18 novembre 2024</w:t>
      </w:r>
      <w:r w:rsidRPr="00BE4483">
        <w:rPr>
          <w:rFonts w:ascii="Marianne" w:hAnsi="Marianne"/>
          <w:sz w:val="20"/>
          <w:szCs w:val="20"/>
          <w:lang w:val="fr-FR"/>
        </w:rPr>
        <w:t xml:space="preserve"> relatif à la détermination des zones caractérisées par une offre de soins insuffisante ou des difficultés dans l’accès aux soins et des zones dans lesquelles l’offre est particulièrement élevée pour la profession de chirurgien-dentiste</w:t>
      </w:r>
      <w:r w:rsidRPr="00BE4483">
        <w:rPr>
          <w:rFonts w:ascii="Marianne" w:hAnsi="Marianne"/>
          <w:sz w:val="18"/>
          <w:szCs w:val="18"/>
          <w:lang w:val="fr-FR"/>
        </w:rPr>
        <w:t xml:space="preserve"> </w:t>
      </w:r>
      <w:r w:rsidRPr="00BE4483">
        <w:rPr>
          <w:rFonts w:ascii="Marianne" w:hAnsi="Marianne"/>
          <w:sz w:val="20"/>
          <w:szCs w:val="20"/>
          <w:lang w:val="fr-FR"/>
        </w:rPr>
        <w:t>;</w:t>
      </w:r>
    </w:p>
    <w:p w14:paraId="4367B65F" w14:textId="70A4C892" w:rsidR="00BE4483" w:rsidRDefault="00BE4483" w:rsidP="00BE4483">
      <w:pPr>
        <w:spacing w:before="240"/>
        <w:jc w:val="both"/>
        <w:rPr>
          <w:rFonts w:ascii="Marianne" w:hAnsi="Marianne"/>
          <w:sz w:val="20"/>
          <w:szCs w:val="20"/>
          <w:lang w:val="fr-FR"/>
        </w:rPr>
      </w:pPr>
      <w:r w:rsidRPr="00BE4483">
        <w:rPr>
          <w:rFonts w:ascii="Marianne" w:hAnsi="Marianne"/>
          <w:sz w:val="20"/>
          <w:szCs w:val="20"/>
          <w:lang w:val="fr-FR"/>
        </w:rPr>
        <w:t>Vu l’arrêté de la Directrice générale de l’Agence régionale de santé</w:t>
      </w:r>
      <w:r>
        <w:rPr>
          <w:rFonts w:ascii="Marianne" w:hAnsi="Marianne"/>
          <w:sz w:val="20"/>
          <w:szCs w:val="20"/>
          <w:lang w:val="fr-FR"/>
        </w:rPr>
        <w:t xml:space="preserve"> Bretagne</w:t>
      </w:r>
      <w:r w:rsidRPr="00BE4483">
        <w:rPr>
          <w:rFonts w:ascii="Marianne" w:hAnsi="Marianne"/>
          <w:sz w:val="20"/>
          <w:szCs w:val="20"/>
          <w:lang w:val="fr-FR"/>
        </w:rPr>
        <w:t xml:space="preserve"> du </w:t>
      </w:r>
      <w:r w:rsidR="00552897">
        <w:rPr>
          <w:rFonts w:ascii="Marianne" w:hAnsi="Marianne"/>
          <w:sz w:val="20"/>
          <w:szCs w:val="20"/>
          <w:lang w:val="fr-FR"/>
        </w:rPr>
        <w:t>1</w:t>
      </w:r>
      <w:r w:rsidR="00552897">
        <w:rPr>
          <w:rFonts w:ascii="Marianne" w:hAnsi="Marianne"/>
          <w:sz w:val="20"/>
          <w:szCs w:val="20"/>
          <w:lang w:val="fr-FR"/>
        </w:rPr>
        <w:t>9</w:t>
      </w:r>
      <w:r w:rsidR="00552897">
        <w:rPr>
          <w:rFonts w:ascii="Marianne" w:hAnsi="Marianne"/>
          <w:sz w:val="20"/>
          <w:szCs w:val="20"/>
          <w:lang w:val="fr-FR"/>
        </w:rPr>
        <w:t xml:space="preserve"> novembre 2024</w:t>
      </w:r>
      <w:r w:rsidR="00552897" w:rsidRPr="00BE4483">
        <w:rPr>
          <w:rFonts w:ascii="Marianne" w:hAnsi="Marianne"/>
          <w:sz w:val="20"/>
          <w:szCs w:val="20"/>
          <w:lang w:val="fr-FR"/>
        </w:rPr>
        <w:t xml:space="preserve"> </w:t>
      </w:r>
      <w:r w:rsidRPr="00BE4483">
        <w:rPr>
          <w:rFonts w:ascii="Marianne" w:hAnsi="Marianne"/>
          <w:sz w:val="20"/>
          <w:szCs w:val="20"/>
          <w:lang w:val="fr-FR"/>
        </w:rPr>
        <w:t xml:space="preserve"> relatif aux contrats-types d’aide à l’installation et au maintien des chirurgiens-dentistes</w:t>
      </w:r>
      <w:r w:rsidRPr="00BE4483">
        <w:rPr>
          <w:rFonts w:ascii="Marianne" w:hAnsi="Marianne"/>
          <w:sz w:val="18"/>
          <w:szCs w:val="18"/>
          <w:lang w:val="fr-FR"/>
        </w:rPr>
        <w:t xml:space="preserve"> </w:t>
      </w:r>
      <w:r w:rsidRPr="00BE4483">
        <w:rPr>
          <w:rFonts w:ascii="Marianne" w:hAnsi="Marianne"/>
          <w:sz w:val="20"/>
          <w:szCs w:val="20"/>
          <w:lang w:val="fr-FR"/>
        </w:rPr>
        <w:t>dans les zones très sous dotées ;</w:t>
      </w:r>
      <w:bookmarkStart w:id="3" w:name="_Hlk175064309"/>
    </w:p>
    <w:p w14:paraId="32DF2DF0" w14:textId="77777777" w:rsidR="00BE4483" w:rsidRDefault="00BE4483" w:rsidP="00BE4483">
      <w:pPr>
        <w:spacing w:before="240"/>
        <w:jc w:val="both"/>
        <w:rPr>
          <w:rFonts w:ascii="Marianne" w:hAnsi="Marianne"/>
          <w:sz w:val="20"/>
          <w:szCs w:val="20"/>
          <w:lang w:val="fr-FR"/>
        </w:rPr>
      </w:pPr>
      <w:r w:rsidRPr="00BE4483">
        <w:rPr>
          <w:rFonts w:ascii="Marianne" w:hAnsi="Marianne"/>
          <w:sz w:val="20"/>
          <w:szCs w:val="20"/>
          <w:lang w:val="fr-FR"/>
        </w:rPr>
        <w:t xml:space="preserve">Vu l’avis du 7 février 2020 relatif à l'avenant n°3 à la convention nationale organisant les rapports entre les chirurgiens-dentistes et l'assurance maladie signée le 21 juin 2018 ; </w:t>
      </w:r>
      <w:bookmarkEnd w:id="2"/>
      <w:bookmarkEnd w:id="3"/>
    </w:p>
    <w:p w14:paraId="0618D8EC" w14:textId="260898EB" w:rsidR="00BE4483" w:rsidRPr="00BE4483" w:rsidRDefault="00BE4483" w:rsidP="00BE4483">
      <w:pPr>
        <w:spacing w:before="240"/>
        <w:jc w:val="both"/>
        <w:rPr>
          <w:rFonts w:ascii="Marianne" w:hAnsi="Marianne"/>
          <w:sz w:val="20"/>
          <w:szCs w:val="20"/>
          <w:lang w:val="fr-FR"/>
        </w:rPr>
      </w:pPr>
      <w:r w:rsidRPr="00BE4483">
        <w:rPr>
          <w:rFonts w:ascii="Marianne" w:hAnsi="Marianne"/>
          <w:sz w:val="20"/>
          <w:szCs w:val="20"/>
          <w:lang w:val="fr-FR"/>
        </w:rPr>
        <w:t xml:space="preserve">Il est conclu entre, d’une part, la caisse primaire d’assurance maladie / la caisse générale de sécurité sociale (dénommée ci-après CPAM/CGSS) de : </w:t>
      </w:r>
    </w:p>
    <w:p w14:paraId="0246901C" w14:textId="77777777" w:rsidR="00BE4483" w:rsidRPr="00BE4483" w:rsidRDefault="00BE4483" w:rsidP="00BE4483">
      <w:pPr>
        <w:pStyle w:val="Default"/>
        <w:jc w:val="both"/>
        <w:rPr>
          <w:rFonts w:ascii="Marianne" w:hAnsi="Marianne"/>
          <w:color w:val="auto"/>
          <w:sz w:val="20"/>
          <w:szCs w:val="20"/>
        </w:rPr>
      </w:pPr>
    </w:p>
    <w:p w14:paraId="68132264" w14:textId="20676241" w:rsidR="00BE4483" w:rsidRPr="00BE4483" w:rsidRDefault="00BE4483" w:rsidP="00BE4483">
      <w:pPr>
        <w:pStyle w:val="Default"/>
        <w:jc w:val="both"/>
        <w:rPr>
          <w:rFonts w:ascii="Marianne" w:hAnsi="Marianne"/>
          <w:color w:val="auto"/>
          <w:sz w:val="20"/>
          <w:szCs w:val="20"/>
        </w:rPr>
      </w:pPr>
      <w:r w:rsidRPr="00BE4483">
        <w:rPr>
          <w:rFonts w:ascii="Marianne" w:hAnsi="Marianne"/>
          <w:color w:val="auto"/>
          <w:sz w:val="20"/>
          <w:szCs w:val="20"/>
        </w:rPr>
        <w:t xml:space="preserve">Département : </w:t>
      </w:r>
    </w:p>
    <w:p w14:paraId="411B3437" w14:textId="6D3EE3BB" w:rsidR="00BE4483" w:rsidRPr="00BE4483" w:rsidRDefault="00BE4483" w:rsidP="00BE4483">
      <w:pPr>
        <w:pStyle w:val="Default"/>
        <w:jc w:val="both"/>
        <w:rPr>
          <w:rFonts w:ascii="Marianne" w:hAnsi="Marianne"/>
          <w:color w:val="auto"/>
          <w:sz w:val="20"/>
          <w:szCs w:val="20"/>
        </w:rPr>
      </w:pPr>
      <w:r w:rsidRPr="00BE4483">
        <w:rPr>
          <w:rFonts w:ascii="Marianne" w:hAnsi="Marianne"/>
          <w:color w:val="auto"/>
          <w:sz w:val="20"/>
          <w:szCs w:val="20"/>
        </w:rPr>
        <w:t xml:space="preserve">Adresse : </w:t>
      </w:r>
    </w:p>
    <w:p w14:paraId="4BAF0350" w14:textId="270B616C" w:rsidR="00BE4483" w:rsidRPr="00BE4483" w:rsidRDefault="00BE4483" w:rsidP="00BE4483">
      <w:pPr>
        <w:pStyle w:val="Default"/>
        <w:jc w:val="both"/>
        <w:rPr>
          <w:rFonts w:ascii="Marianne" w:hAnsi="Marianne"/>
          <w:color w:val="auto"/>
          <w:sz w:val="20"/>
          <w:szCs w:val="20"/>
        </w:rPr>
      </w:pPr>
      <w:r w:rsidRPr="00BE4483">
        <w:rPr>
          <w:rFonts w:ascii="Marianne" w:hAnsi="Marianne"/>
          <w:color w:val="auto"/>
          <w:sz w:val="20"/>
          <w:szCs w:val="20"/>
        </w:rPr>
        <w:t xml:space="preserve">représentée par : </w:t>
      </w:r>
    </w:p>
    <w:p w14:paraId="141EEC08" w14:textId="77777777" w:rsidR="00BE4483" w:rsidRPr="00BE4483" w:rsidRDefault="00BE4483" w:rsidP="00BE4483">
      <w:pPr>
        <w:pStyle w:val="Default"/>
        <w:jc w:val="both"/>
        <w:rPr>
          <w:rFonts w:ascii="Marianne" w:hAnsi="Marianne"/>
          <w:color w:val="auto"/>
          <w:sz w:val="20"/>
          <w:szCs w:val="20"/>
        </w:rPr>
      </w:pPr>
    </w:p>
    <w:p w14:paraId="0151ABD4" w14:textId="77777777" w:rsidR="00BE4483" w:rsidRPr="00BE4483" w:rsidRDefault="00BE4483" w:rsidP="00BE4483">
      <w:pPr>
        <w:pStyle w:val="Default"/>
        <w:jc w:val="both"/>
        <w:rPr>
          <w:rFonts w:ascii="Marianne" w:hAnsi="Marianne"/>
          <w:color w:val="auto"/>
          <w:sz w:val="20"/>
          <w:szCs w:val="20"/>
        </w:rPr>
      </w:pPr>
      <w:r w:rsidRPr="00BE4483">
        <w:rPr>
          <w:rFonts w:ascii="Marianne" w:hAnsi="Marianne"/>
          <w:color w:val="auto"/>
          <w:sz w:val="20"/>
          <w:szCs w:val="20"/>
        </w:rPr>
        <w:t xml:space="preserve">l’Agence Régionale de Santé (dénommée ci-après l’ARS) de : </w:t>
      </w:r>
    </w:p>
    <w:p w14:paraId="35398AFB" w14:textId="77777777" w:rsidR="00BE4483" w:rsidRPr="00BE4483" w:rsidRDefault="00BE4483" w:rsidP="00BE4483">
      <w:pPr>
        <w:pStyle w:val="Default"/>
        <w:jc w:val="both"/>
        <w:rPr>
          <w:rFonts w:ascii="Marianne" w:hAnsi="Marianne"/>
          <w:color w:val="auto"/>
          <w:sz w:val="20"/>
          <w:szCs w:val="20"/>
        </w:rPr>
      </w:pPr>
    </w:p>
    <w:p w14:paraId="7B95840A" w14:textId="2D312A1C" w:rsidR="00BE4483" w:rsidRPr="00BE4483" w:rsidRDefault="00BE4483" w:rsidP="00BE4483">
      <w:pPr>
        <w:pStyle w:val="Default"/>
        <w:jc w:val="both"/>
        <w:rPr>
          <w:rFonts w:ascii="Marianne" w:hAnsi="Marianne"/>
          <w:color w:val="auto"/>
          <w:sz w:val="20"/>
          <w:szCs w:val="20"/>
        </w:rPr>
      </w:pPr>
      <w:r w:rsidRPr="00BE4483">
        <w:rPr>
          <w:rFonts w:ascii="Marianne" w:hAnsi="Marianne"/>
          <w:color w:val="auto"/>
          <w:sz w:val="20"/>
          <w:szCs w:val="20"/>
        </w:rPr>
        <w:t xml:space="preserve">Région : </w:t>
      </w:r>
    </w:p>
    <w:p w14:paraId="31F77C91" w14:textId="52292CBE" w:rsidR="00BE4483" w:rsidRPr="00BE4483" w:rsidRDefault="00BE4483" w:rsidP="00BE4483">
      <w:pPr>
        <w:pStyle w:val="Default"/>
        <w:jc w:val="both"/>
        <w:rPr>
          <w:rFonts w:ascii="Marianne" w:hAnsi="Marianne"/>
          <w:color w:val="auto"/>
          <w:sz w:val="20"/>
          <w:szCs w:val="20"/>
        </w:rPr>
      </w:pPr>
      <w:r w:rsidRPr="00BE4483">
        <w:rPr>
          <w:rFonts w:ascii="Marianne" w:hAnsi="Marianne"/>
          <w:color w:val="auto"/>
          <w:sz w:val="20"/>
          <w:szCs w:val="20"/>
        </w:rPr>
        <w:t xml:space="preserve">Adresse : </w:t>
      </w:r>
    </w:p>
    <w:p w14:paraId="7E728B62" w14:textId="57F85CC6" w:rsidR="00BE4483" w:rsidRPr="00BE4483" w:rsidRDefault="00BE4483" w:rsidP="00BE4483">
      <w:pPr>
        <w:pStyle w:val="Default"/>
        <w:jc w:val="both"/>
        <w:rPr>
          <w:rFonts w:ascii="Marianne" w:hAnsi="Marianne"/>
          <w:color w:val="auto"/>
          <w:sz w:val="20"/>
          <w:szCs w:val="20"/>
        </w:rPr>
      </w:pPr>
      <w:r w:rsidRPr="00BE4483">
        <w:rPr>
          <w:rFonts w:ascii="Marianne" w:hAnsi="Marianne"/>
          <w:color w:val="auto"/>
          <w:sz w:val="20"/>
          <w:szCs w:val="20"/>
        </w:rPr>
        <w:t xml:space="preserve">représentée par : </w:t>
      </w:r>
    </w:p>
    <w:p w14:paraId="0B5A1E19" w14:textId="77777777" w:rsidR="00BE4483" w:rsidRPr="00BE4483" w:rsidRDefault="00BE4483" w:rsidP="00BE4483">
      <w:pPr>
        <w:pStyle w:val="Default"/>
        <w:jc w:val="both"/>
        <w:rPr>
          <w:rFonts w:ascii="Marianne" w:hAnsi="Marianne"/>
          <w:color w:val="auto"/>
          <w:sz w:val="20"/>
          <w:szCs w:val="20"/>
        </w:rPr>
      </w:pPr>
    </w:p>
    <w:p w14:paraId="1B41635A" w14:textId="77777777" w:rsidR="00BE4483" w:rsidRPr="00BE4483" w:rsidRDefault="00BE4483" w:rsidP="00BE4483">
      <w:pPr>
        <w:pStyle w:val="Default"/>
        <w:jc w:val="both"/>
        <w:rPr>
          <w:rFonts w:ascii="Marianne" w:hAnsi="Marianne"/>
          <w:color w:val="auto"/>
          <w:sz w:val="20"/>
          <w:szCs w:val="20"/>
        </w:rPr>
      </w:pPr>
      <w:r w:rsidRPr="00BE4483">
        <w:rPr>
          <w:rFonts w:ascii="Marianne" w:hAnsi="Marianne"/>
          <w:color w:val="auto"/>
          <w:sz w:val="20"/>
          <w:szCs w:val="20"/>
        </w:rPr>
        <w:t xml:space="preserve">Et, d’autre part, le chirurgien-dentiste : </w:t>
      </w:r>
    </w:p>
    <w:p w14:paraId="368D2500" w14:textId="77777777" w:rsidR="00BE4483" w:rsidRPr="00BE4483" w:rsidRDefault="00BE4483" w:rsidP="00BE4483">
      <w:pPr>
        <w:pStyle w:val="Default"/>
        <w:jc w:val="both"/>
        <w:rPr>
          <w:rFonts w:ascii="Marianne" w:hAnsi="Marianne"/>
          <w:color w:val="auto"/>
          <w:sz w:val="20"/>
          <w:szCs w:val="20"/>
        </w:rPr>
      </w:pPr>
    </w:p>
    <w:p w14:paraId="5FD13868" w14:textId="6E0BFFA1" w:rsidR="00BE4483" w:rsidRPr="00BE4483" w:rsidRDefault="00BE4483" w:rsidP="00BE4483">
      <w:pPr>
        <w:pStyle w:val="Default"/>
        <w:jc w:val="both"/>
        <w:rPr>
          <w:rFonts w:ascii="Marianne" w:hAnsi="Marianne"/>
          <w:color w:val="auto"/>
          <w:sz w:val="20"/>
          <w:szCs w:val="20"/>
          <w:highlight w:val="cyan"/>
        </w:rPr>
      </w:pPr>
      <w:r w:rsidRPr="00BE4483">
        <w:rPr>
          <w:rFonts w:ascii="Marianne" w:hAnsi="Marianne"/>
          <w:color w:val="auto"/>
          <w:sz w:val="20"/>
          <w:szCs w:val="20"/>
        </w:rPr>
        <w:t xml:space="preserve">Nom : </w:t>
      </w:r>
    </w:p>
    <w:p w14:paraId="786DCB97" w14:textId="5D5AAC50" w:rsidR="00BE4483" w:rsidRPr="00BE4483" w:rsidRDefault="00BE4483" w:rsidP="00BE4483">
      <w:pPr>
        <w:pStyle w:val="Default"/>
        <w:jc w:val="both"/>
        <w:rPr>
          <w:rFonts w:ascii="Marianne" w:hAnsi="Marianne"/>
          <w:color w:val="auto"/>
          <w:sz w:val="20"/>
          <w:szCs w:val="20"/>
          <w:highlight w:val="cyan"/>
        </w:rPr>
      </w:pPr>
      <w:r w:rsidRPr="00BE4483">
        <w:rPr>
          <w:rFonts w:ascii="Marianne" w:hAnsi="Marianne"/>
          <w:color w:val="auto"/>
          <w:sz w:val="20"/>
          <w:szCs w:val="20"/>
        </w:rPr>
        <w:t xml:space="preserve">Prénom : </w:t>
      </w:r>
    </w:p>
    <w:p w14:paraId="27284995" w14:textId="77777777" w:rsidR="00BE4483" w:rsidRPr="00BE4483" w:rsidRDefault="00BE4483" w:rsidP="00BE4483">
      <w:pPr>
        <w:pStyle w:val="Default"/>
        <w:jc w:val="both"/>
        <w:rPr>
          <w:rFonts w:ascii="Marianne" w:hAnsi="Marianne"/>
          <w:sz w:val="20"/>
          <w:szCs w:val="20"/>
        </w:rPr>
      </w:pPr>
      <w:r w:rsidRPr="00BE4483">
        <w:rPr>
          <w:rFonts w:ascii="Marianne" w:hAnsi="Marianne"/>
          <w:sz w:val="20"/>
          <w:szCs w:val="20"/>
        </w:rPr>
        <w:t>inscrit au tableau de l’ordre du conseil départemental de :</w:t>
      </w:r>
    </w:p>
    <w:p w14:paraId="4F9B97FE" w14:textId="7A915765" w:rsidR="00BE4483" w:rsidRPr="00BE4483" w:rsidRDefault="00BE4483" w:rsidP="00BE4483">
      <w:pPr>
        <w:pStyle w:val="Default"/>
        <w:jc w:val="both"/>
        <w:rPr>
          <w:rFonts w:ascii="Marianne" w:hAnsi="Marianne"/>
          <w:sz w:val="20"/>
          <w:szCs w:val="20"/>
          <w:highlight w:val="cyan"/>
        </w:rPr>
      </w:pPr>
      <w:r w:rsidRPr="00BE4483">
        <w:rPr>
          <w:rFonts w:ascii="Marianne" w:hAnsi="Marianne"/>
          <w:sz w:val="20"/>
          <w:szCs w:val="20"/>
        </w:rPr>
        <w:t xml:space="preserve">numéro RPPS : </w:t>
      </w:r>
    </w:p>
    <w:p w14:paraId="1F22D453" w14:textId="34D2B1D5" w:rsidR="00BE4483" w:rsidRPr="00BE4483" w:rsidRDefault="00BE4483" w:rsidP="00BE4483">
      <w:pPr>
        <w:pStyle w:val="Default"/>
        <w:jc w:val="both"/>
        <w:rPr>
          <w:rFonts w:ascii="Marianne" w:hAnsi="Marianne"/>
          <w:sz w:val="20"/>
          <w:szCs w:val="20"/>
          <w:highlight w:val="cyan"/>
        </w:rPr>
      </w:pPr>
      <w:r w:rsidRPr="00BE4483">
        <w:rPr>
          <w:rFonts w:ascii="Marianne" w:hAnsi="Marianne"/>
          <w:sz w:val="20"/>
          <w:szCs w:val="20"/>
        </w:rPr>
        <w:t xml:space="preserve">numéro AM : </w:t>
      </w:r>
    </w:p>
    <w:p w14:paraId="163840F5" w14:textId="11FD00D6" w:rsidR="00BE4483" w:rsidRPr="00BE4483" w:rsidRDefault="00BE4483" w:rsidP="00BE4483">
      <w:pPr>
        <w:pStyle w:val="Default"/>
        <w:jc w:val="both"/>
        <w:rPr>
          <w:rFonts w:ascii="Marianne" w:hAnsi="Marianne"/>
          <w:color w:val="auto"/>
          <w:sz w:val="20"/>
          <w:szCs w:val="20"/>
          <w:highlight w:val="cyan"/>
        </w:rPr>
      </w:pPr>
      <w:r w:rsidRPr="00BE4483">
        <w:rPr>
          <w:rFonts w:ascii="Marianne" w:hAnsi="Marianne"/>
          <w:color w:val="auto"/>
          <w:sz w:val="20"/>
          <w:szCs w:val="20"/>
        </w:rPr>
        <w:t xml:space="preserve">Adresse professionnelle : </w:t>
      </w:r>
    </w:p>
    <w:p w14:paraId="0720B174" w14:textId="77777777" w:rsidR="00BE4483" w:rsidRPr="00BE4483" w:rsidRDefault="00BE4483" w:rsidP="00BE4483">
      <w:pPr>
        <w:pStyle w:val="Default"/>
        <w:jc w:val="both"/>
        <w:rPr>
          <w:rFonts w:ascii="Marianne" w:hAnsi="Marianne"/>
          <w:color w:val="auto"/>
          <w:sz w:val="20"/>
          <w:szCs w:val="20"/>
          <w:highlight w:val="cyan"/>
        </w:rPr>
      </w:pPr>
    </w:p>
    <w:bookmarkEnd w:id="1"/>
    <w:p w14:paraId="0C445655" w14:textId="77777777" w:rsidR="00BE4483" w:rsidRPr="00BE4483" w:rsidRDefault="00BE4483" w:rsidP="00BE4483">
      <w:pPr>
        <w:pStyle w:val="Default"/>
        <w:jc w:val="both"/>
        <w:rPr>
          <w:rFonts w:ascii="Marianne" w:hAnsi="Marianne"/>
          <w:color w:val="auto"/>
          <w:sz w:val="20"/>
          <w:szCs w:val="20"/>
        </w:rPr>
      </w:pPr>
      <w:r w:rsidRPr="00BE4483">
        <w:rPr>
          <w:rFonts w:ascii="Marianne" w:hAnsi="Marianne"/>
          <w:color w:val="auto"/>
          <w:sz w:val="20"/>
          <w:szCs w:val="20"/>
        </w:rPr>
        <w:t>un contrat d’aide à l’installation des chirurgiens-dentistes dans les zones identifiées en zone « très sous dotée ».</w:t>
      </w:r>
    </w:p>
    <w:p w14:paraId="0D59A7A8" w14:textId="77777777" w:rsidR="00BE4483" w:rsidRDefault="00BE4483" w:rsidP="00BE4483">
      <w:pPr>
        <w:jc w:val="both"/>
        <w:rPr>
          <w:rFonts w:ascii="Marianne" w:hAnsi="Marianne"/>
          <w:b/>
          <w:bCs/>
          <w:sz w:val="20"/>
          <w:szCs w:val="20"/>
          <w:lang w:val="fr-FR"/>
        </w:rPr>
      </w:pPr>
      <w:r w:rsidRPr="00BE4483">
        <w:rPr>
          <w:rFonts w:ascii="Marianne" w:hAnsi="Marianne"/>
          <w:b/>
          <w:bCs/>
          <w:sz w:val="20"/>
          <w:szCs w:val="20"/>
          <w:lang w:val="fr-FR"/>
        </w:rPr>
        <w:t>Article 1 Champ du contrat d’installation</w:t>
      </w:r>
    </w:p>
    <w:p w14:paraId="105C51E7" w14:textId="77777777" w:rsidR="00BE4483" w:rsidRDefault="00BE4483" w:rsidP="00BE4483">
      <w:pPr>
        <w:spacing w:before="240"/>
        <w:jc w:val="both"/>
        <w:rPr>
          <w:rFonts w:ascii="Marianne" w:hAnsi="Marianne"/>
          <w:b/>
          <w:bCs/>
          <w:sz w:val="20"/>
          <w:szCs w:val="20"/>
          <w:lang w:val="fr-FR"/>
        </w:rPr>
      </w:pPr>
      <w:r w:rsidRPr="00BE4483">
        <w:rPr>
          <w:rFonts w:ascii="Marianne" w:hAnsi="Marianne"/>
          <w:b/>
          <w:bCs/>
          <w:sz w:val="20"/>
          <w:szCs w:val="20"/>
          <w:lang w:val="fr-FR"/>
        </w:rPr>
        <w:t>Article 1.1 Objet du contrat d’installation</w:t>
      </w:r>
      <w:r w:rsidRPr="00BE4483">
        <w:rPr>
          <w:rFonts w:ascii="Marianne" w:hAnsi="Marianne"/>
          <w:b/>
          <w:bCs/>
          <w:sz w:val="20"/>
          <w:szCs w:val="20"/>
          <w:lang w:val="fr-FR"/>
        </w:rPr>
        <w:tab/>
      </w:r>
    </w:p>
    <w:p w14:paraId="429947C7" w14:textId="77777777" w:rsidR="00BE4483" w:rsidRDefault="00BE4483" w:rsidP="00BE4483">
      <w:pPr>
        <w:spacing w:before="240"/>
        <w:jc w:val="both"/>
        <w:rPr>
          <w:rFonts w:ascii="Marianne" w:hAnsi="Marianne"/>
          <w:b/>
          <w:bCs/>
          <w:sz w:val="20"/>
          <w:szCs w:val="20"/>
          <w:lang w:val="fr-FR"/>
        </w:rPr>
      </w:pPr>
      <w:r w:rsidRPr="00BE4483">
        <w:rPr>
          <w:rFonts w:ascii="Marianne" w:hAnsi="Marianne"/>
          <w:sz w:val="20"/>
          <w:szCs w:val="20"/>
          <w:lang w:val="fr-FR"/>
        </w:rPr>
        <w:lastRenderedPageBreak/>
        <w:t>Ce contrat vise à favoriser l’installation des chirurgiens-dentistes libéraux conventionnés dans les zones définies comme étant « très sous dotées » par le biais d’une aide forfaitaire, versée à l’occasion de l’installation du chirurgien-dentiste dans les zones précitées. Cette aide vise à accompagner le professionnel dans cette période de fort investissement généré par le début d’activité en exercice libéral (locaux, équipements, charges diverses, etc.).</w:t>
      </w:r>
    </w:p>
    <w:p w14:paraId="46727FB2" w14:textId="77777777" w:rsidR="00BE4483" w:rsidRDefault="00BE4483" w:rsidP="00BE4483">
      <w:pPr>
        <w:spacing w:before="240"/>
        <w:jc w:val="both"/>
        <w:rPr>
          <w:rFonts w:ascii="Marianne" w:hAnsi="Marianne"/>
          <w:b/>
          <w:bCs/>
          <w:sz w:val="20"/>
          <w:szCs w:val="20"/>
          <w:lang w:val="fr-FR"/>
        </w:rPr>
      </w:pPr>
      <w:r w:rsidRPr="00BE4483">
        <w:rPr>
          <w:rFonts w:ascii="Marianne" w:hAnsi="Marianne"/>
          <w:b/>
          <w:bCs/>
          <w:sz w:val="20"/>
          <w:szCs w:val="20"/>
          <w:lang w:val="fr-FR"/>
        </w:rPr>
        <w:t>Article 1.2 Bénéficiaires du contrat d’installation</w:t>
      </w:r>
    </w:p>
    <w:p w14:paraId="2C3C4EBC" w14:textId="77777777" w:rsidR="00BE4483" w:rsidRDefault="00BE4483" w:rsidP="00BE4483">
      <w:pPr>
        <w:spacing w:before="240"/>
        <w:jc w:val="both"/>
        <w:rPr>
          <w:rFonts w:ascii="Marianne" w:hAnsi="Marianne"/>
          <w:b/>
          <w:bCs/>
          <w:sz w:val="20"/>
          <w:szCs w:val="20"/>
          <w:lang w:val="fr-FR"/>
        </w:rPr>
      </w:pPr>
      <w:r w:rsidRPr="00BE4483">
        <w:rPr>
          <w:rFonts w:ascii="Marianne" w:hAnsi="Marianne"/>
          <w:sz w:val="20"/>
          <w:szCs w:val="20"/>
          <w:lang w:val="fr-FR"/>
        </w:rPr>
        <w:t>Le présent contrat est proposé aux chirurgiens-dentistes libéraux conventionnés qui s’installent en exercice libéral dans une zone définies par l’agence régionale de santé comme étant « très sous dotées ».</w:t>
      </w:r>
    </w:p>
    <w:p w14:paraId="396BF058" w14:textId="6DBDFA68" w:rsidR="00BE4483" w:rsidRPr="00BE4483" w:rsidRDefault="00BE4483" w:rsidP="00BE4483">
      <w:pPr>
        <w:spacing w:before="120"/>
        <w:jc w:val="both"/>
        <w:rPr>
          <w:rFonts w:ascii="Marianne" w:hAnsi="Marianne"/>
          <w:b/>
          <w:bCs/>
          <w:sz w:val="20"/>
          <w:szCs w:val="20"/>
          <w:lang w:val="fr-FR"/>
        </w:rPr>
      </w:pPr>
      <w:r w:rsidRPr="00BE4483">
        <w:rPr>
          <w:rFonts w:ascii="Marianne" w:hAnsi="Marianne"/>
          <w:sz w:val="20"/>
          <w:szCs w:val="20"/>
          <w:lang w:val="fr-FR"/>
        </w:rPr>
        <w:t>Sont concernés par ce contrat, les chirurgiens-dentistes libéraux qui exercent à titre principal (cabinet principal) dans les zones susvisées :</w:t>
      </w:r>
    </w:p>
    <w:p w14:paraId="7CF03EF9" w14:textId="77777777" w:rsidR="00BE4483" w:rsidRPr="00BE4483" w:rsidRDefault="00BE4483" w:rsidP="00BE4483">
      <w:pPr>
        <w:pStyle w:val="Paragraphedeliste"/>
        <w:widowControl/>
        <w:numPr>
          <w:ilvl w:val="0"/>
          <w:numId w:val="26"/>
        </w:numPr>
        <w:autoSpaceDE/>
        <w:autoSpaceDN/>
        <w:spacing w:before="120" w:after="160" w:line="259" w:lineRule="auto"/>
        <w:ind w:left="714" w:hanging="357"/>
        <w:contextualSpacing/>
        <w:jc w:val="both"/>
        <w:rPr>
          <w:rFonts w:ascii="Marianne" w:hAnsi="Marianne"/>
          <w:sz w:val="20"/>
          <w:szCs w:val="20"/>
          <w:lang w:val="fr-FR"/>
        </w:rPr>
      </w:pPr>
      <w:r w:rsidRPr="00BE4483">
        <w:rPr>
          <w:rFonts w:ascii="Marianne" w:hAnsi="Marianne"/>
          <w:sz w:val="20"/>
          <w:szCs w:val="20"/>
          <w:lang w:val="fr-FR"/>
        </w:rPr>
        <w:t xml:space="preserve">soit </w:t>
      </w:r>
      <w:r w:rsidRPr="00BE4483">
        <w:rPr>
          <w:rFonts w:ascii="Marianne" w:hAnsi="Marianne" w:cs="Marianne"/>
          <w:sz w:val="20"/>
          <w:szCs w:val="20"/>
          <w:lang w:val="fr-FR"/>
        </w:rPr>
        <w:t>à</w:t>
      </w:r>
      <w:r w:rsidRPr="00BE4483">
        <w:rPr>
          <w:rFonts w:ascii="Marianne" w:hAnsi="Marianne"/>
          <w:sz w:val="20"/>
          <w:szCs w:val="20"/>
          <w:lang w:val="fr-FR"/>
        </w:rPr>
        <w:t xml:space="preserve"> titre individuel</w:t>
      </w:r>
    </w:p>
    <w:p w14:paraId="27ACE2F3" w14:textId="77777777" w:rsidR="00BE4483" w:rsidRPr="00BE4483" w:rsidRDefault="00BE4483" w:rsidP="00BE4483">
      <w:pPr>
        <w:pStyle w:val="Paragraphedeliste"/>
        <w:widowControl/>
        <w:numPr>
          <w:ilvl w:val="0"/>
          <w:numId w:val="26"/>
        </w:numPr>
        <w:autoSpaceDE/>
        <w:autoSpaceDN/>
        <w:spacing w:before="0" w:after="160" w:line="259" w:lineRule="auto"/>
        <w:contextualSpacing/>
        <w:jc w:val="both"/>
        <w:rPr>
          <w:rFonts w:ascii="Marianne" w:hAnsi="Marianne"/>
          <w:sz w:val="20"/>
          <w:szCs w:val="20"/>
          <w:lang w:val="fr-FR"/>
        </w:rPr>
      </w:pPr>
      <w:r w:rsidRPr="00BE4483">
        <w:rPr>
          <w:rFonts w:ascii="Marianne" w:hAnsi="Marianne"/>
          <w:sz w:val="20"/>
          <w:szCs w:val="20"/>
          <w:lang w:val="fr-FR"/>
        </w:rPr>
        <w:t>soit en groupe</w:t>
      </w:r>
    </w:p>
    <w:p w14:paraId="2E8B4DEF" w14:textId="77777777" w:rsidR="00BE4483" w:rsidRPr="00BE4483" w:rsidRDefault="00BE4483" w:rsidP="00BE4483">
      <w:pPr>
        <w:jc w:val="both"/>
        <w:rPr>
          <w:rFonts w:ascii="Marianne" w:hAnsi="Marianne"/>
          <w:sz w:val="20"/>
          <w:szCs w:val="20"/>
          <w:lang w:val="fr-FR"/>
        </w:rPr>
      </w:pPr>
      <w:r w:rsidRPr="00BE4483">
        <w:rPr>
          <w:rFonts w:ascii="Marianne" w:hAnsi="Marianne"/>
          <w:sz w:val="20"/>
          <w:szCs w:val="20"/>
          <w:lang w:val="fr-FR"/>
        </w:rPr>
        <w:t>L</w:t>
      </w:r>
      <w:r w:rsidRPr="00BE4483">
        <w:rPr>
          <w:rFonts w:ascii="Marianne" w:hAnsi="Marianne" w:cs="Marianne"/>
          <w:sz w:val="20"/>
          <w:szCs w:val="20"/>
          <w:lang w:val="fr-FR"/>
        </w:rPr>
        <w:t>’</w:t>
      </w:r>
      <w:r w:rsidRPr="00BE4483">
        <w:rPr>
          <w:rFonts w:ascii="Marianne" w:hAnsi="Marianne"/>
          <w:sz w:val="20"/>
          <w:szCs w:val="20"/>
          <w:lang w:val="fr-FR"/>
        </w:rPr>
        <w:t>exercice en groupe s</w:t>
      </w:r>
      <w:r w:rsidRPr="00BE4483">
        <w:rPr>
          <w:rFonts w:ascii="Marianne" w:hAnsi="Marianne" w:cs="Marianne"/>
          <w:sz w:val="20"/>
          <w:szCs w:val="20"/>
          <w:lang w:val="fr-FR"/>
        </w:rPr>
        <w:t>’</w:t>
      </w:r>
      <w:r w:rsidRPr="00BE4483">
        <w:rPr>
          <w:rFonts w:ascii="Marianne" w:hAnsi="Marianne"/>
          <w:sz w:val="20"/>
          <w:szCs w:val="20"/>
          <w:lang w:val="fr-FR"/>
        </w:rPr>
        <w:t>entend comme le regroupement d’au moins deux chirurgiens-dentistes libéraux conventionnés dans les mêmes locaux, installés dans une zone « très sous dotée » et liés entre eux par :</w:t>
      </w:r>
    </w:p>
    <w:p w14:paraId="31399282" w14:textId="77777777" w:rsidR="00BE4483" w:rsidRPr="00BE4483" w:rsidRDefault="00BE4483" w:rsidP="00BE4483">
      <w:pPr>
        <w:pStyle w:val="Paragraphedeliste"/>
        <w:widowControl/>
        <w:numPr>
          <w:ilvl w:val="0"/>
          <w:numId w:val="10"/>
        </w:numPr>
        <w:autoSpaceDE/>
        <w:autoSpaceDN/>
        <w:spacing w:before="120" w:after="160" w:line="259" w:lineRule="auto"/>
        <w:ind w:left="714" w:hanging="357"/>
        <w:contextualSpacing/>
        <w:jc w:val="both"/>
        <w:rPr>
          <w:rFonts w:ascii="Marianne" w:hAnsi="Marianne"/>
          <w:sz w:val="20"/>
          <w:szCs w:val="20"/>
          <w:lang w:val="fr-FR"/>
        </w:rPr>
      </w:pPr>
      <w:r w:rsidRPr="00BE4483">
        <w:rPr>
          <w:rFonts w:ascii="Marianne" w:hAnsi="Marianne"/>
          <w:sz w:val="20"/>
          <w:szCs w:val="20"/>
          <w:lang w:val="fr-FR"/>
        </w:rPr>
        <w:t>un contrat de société civile professionnelle (SCP) ou de société d’exercice libéral (SEL) ou de société civile de moyens (SCM) ;</w:t>
      </w:r>
    </w:p>
    <w:p w14:paraId="08B6400D" w14:textId="77777777" w:rsidR="00BE4483" w:rsidRPr="00BE4483" w:rsidRDefault="00BE4483" w:rsidP="00BE4483">
      <w:pPr>
        <w:pStyle w:val="Paragraphedeliste"/>
        <w:widowControl/>
        <w:numPr>
          <w:ilvl w:val="0"/>
          <w:numId w:val="10"/>
        </w:numPr>
        <w:autoSpaceDE/>
        <w:autoSpaceDN/>
        <w:spacing w:before="0" w:after="160" w:line="259" w:lineRule="auto"/>
        <w:ind w:left="720"/>
        <w:contextualSpacing/>
        <w:jc w:val="both"/>
        <w:rPr>
          <w:rFonts w:ascii="Marianne" w:hAnsi="Marianne"/>
          <w:sz w:val="20"/>
          <w:szCs w:val="20"/>
          <w:lang w:val="fr-FR"/>
        </w:rPr>
      </w:pPr>
      <w:r w:rsidRPr="00BE4483">
        <w:rPr>
          <w:rFonts w:ascii="Marianne" w:hAnsi="Marianne"/>
          <w:sz w:val="20"/>
          <w:szCs w:val="20"/>
          <w:lang w:val="fr-FR"/>
        </w:rPr>
        <w:t>ou tout autre contrat de société dès lors que ce contrat a été validé par l’Ordre des chirurgiens-dentistes ;</w:t>
      </w:r>
    </w:p>
    <w:p w14:paraId="0F2A8F4F" w14:textId="77777777" w:rsidR="00BE4483" w:rsidRDefault="00BE4483" w:rsidP="00BE4483">
      <w:pPr>
        <w:jc w:val="both"/>
        <w:rPr>
          <w:rFonts w:ascii="Marianne" w:hAnsi="Marianne"/>
          <w:sz w:val="20"/>
          <w:szCs w:val="20"/>
          <w:lang w:val="fr-FR"/>
        </w:rPr>
      </w:pPr>
      <w:r w:rsidRPr="00BE4483">
        <w:rPr>
          <w:rFonts w:ascii="Marianne" w:hAnsi="Marianne"/>
          <w:sz w:val="20"/>
          <w:szCs w:val="20"/>
          <w:lang w:val="fr-FR"/>
        </w:rPr>
        <w:t>Les chirurgiens-dentistes libéraux titulaires et leurs collaborateurs libéraux exerçant dans les zones « très sous dotées » peuvent adhérer à ce contrat.</w:t>
      </w:r>
    </w:p>
    <w:p w14:paraId="36A36DE5" w14:textId="77777777" w:rsidR="00BE4483" w:rsidRDefault="00BE4483" w:rsidP="00BE4483">
      <w:pPr>
        <w:spacing w:before="120"/>
        <w:jc w:val="both"/>
        <w:rPr>
          <w:rFonts w:ascii="Marianne" w:hAnsi="Marianne"/>
          <w:sz w:val="20"/>
          <w:szCs w:val="20"/>
          <w:lang w:val="fr-FR"/>
        </w:rPr>
      </w:pPr>
      <w:r w:rsidRPr="00BE4483">
        <w:rPr>
          <w:rFonts w:ascii="Marianne" w:hAnsi="Marianne"/>
          <w:sz w:val="20"/>
          <w:szCs w:val="20"/>
          <w:lang w:val="fr-FR"/>
        </w:rPr>
        <w:t>Le chirurgien-dentiste ne peut être signataire et bénéficier qu’une seule fois de ce contrat. Celui-ci étant conclu intuitu personae, il est incessible.</w:t>
      </w:r>
    </w:p>
    <w:p w14:paraId="0A141F25" w14:textId="77777777" w:rsidR="00BE4483" w:rsidRDefault="00BE4483" w:rsidP="00BE4483">
      <w:pPr>
        <w:spacing w:before="120"/>
        <w:jc w:val="both"/>
        <w:rPr>
          <w:rFonts w:ascii="Marianne" w:hAnsi="Marianne"/>
          <w:sz w:val="20"/>
          <w:szCs w:val="20"/>
          <w:lang w:val="fr-FR"/>
        </w:rPr>
      </w:pPr>
      <w:r w:rsidRPr="00BE4483">
        <w:rPr>
          <w:rFonts w:ascii="Marianne" w:hAnsi="Marianne"/>
          <w:sz w:val="20"/>
          <w:szCs w:val="20"/>
          <w:lang w:val="fr-FR"/>
        </w:rPr>
        <w:t>Il peut néanmoins conclure et bénéficier au-delà du présent contrat (CAICD) un contrat de maintien de l’activité (CAMCD) en zone « très sous-dotée »</w:t>
      </w:r>
    </w:p>
    <w:p w14:paraId="2FFF3E90" w14:textId="77777777" w:rsidR="00BE4483" w:rsidRDefault="00BE4483" w:rsidP="00BE4483">
      <w:pPr>
        <w:spacing w:before="240"/>
        <w:jc w:val="both"/>
        <w:rPr>
          <w:rFonts w:ascii="Marianne" w:hAnsi="Marianne"/>
          <w:sz w:val="20"/>
          <w:szCs w:val="20"/>
          <w:lang w:val="fr-FR"/>
        </w:rPr>
      </w:pPr>
      <w:r w:rsidRPr="00BE4483">
        <w:rPr>
          <w:rFonts w:ascii="Marianne" w:hAnsi="Marianne"/>
          <w:b/>
          <w:bCs/>
          <w:sz w:val="20"/>
          <w:szCs w:val="20"/>
          <w:lang w:val="fr-FR"/>
        </w:rPr>
        <w:t>Article 2 Engagements des parties dans le contrat d’aide à l’installation</w:t>
      </w:r>
    </w:p>
    <w:p w14:paraId="236B5AEC" w14:textId="77777777" w:rsidR="00BE4483" w:rsidRDefault="00BE4483" w:rsidP="00BE4483">
      <w:pPr>
        <w:spacing w:before="240"/>
        <w:jc w:val="both"/>
        <w:rPr>
          <w:rFonts w:ascii="Marianne" w:hAnsi="Marianne"/>
          <w:sz w:val="20"/>
          <w:szCs w:val="20"/>
          <w:lang w:val="fr-FR"/>
        </w:rPr>
      </w:pPr>
      <w:r w:rsidRPr="00BE4483">
        <w:rPr>
          <w:rFonts w:ascii="Marianne" w:hAnsi="Marianne"/>
          <w:b/>
          <w:bCs/>
          <w:sz w:val="20"/>
          <w:szCs w:val="20"/>
          <w:lang w:val="fr-FR"/>
        </w:rPr>
        <w:t>Article 2.1 Engagements du chirurgien-dentiste</w:t>
      </w:r>
    </w:p>
    <w:p w14:paraId="172660F7" w14:textId="72618D01" w:rsidR="00BE4483" w:rsidRPr="00BE4483" w:rsidRDefault="00BE4483" w:rsidP="00BE4483">
      <w:pPr>
        <w:spacing w:before="240"/>
        <w:jc w:val="both"/>
        <w:rPr>
          <w:rFonts w:ascii="Marianne" w:hAnsi="Marianne"/>
          <w:sz w:val="20"/>
          <w:szCs w:val="20"/>
          <w:lang w:val="fr-FR"/>
        </w:rPr>
      </w:pPr>
      <w:r w:rsidRPr="00BE4483">
        <w:rPr>
          <w:rFonts w:ascii="Marianne" w:hAnsi="Marianne"/>
          <w:sz w:val="20"/>
          <w:szCs w:val="20"/>
          <w:lang w:val="fr-FR"/>
        </w:rPr>
        <w:t xml:space="preserve">Le chirurgien-dentiste s’engage : </w:t>
      </w:r>
    </w:p>
    <w:p w14:paraId="10EEE555" w14:textId="77777777" w:rsidR="00BE4483" w:rsidRDefault="00BE4483" w:rsidP="00BE4483">
      <w:pPr>
        <w:pStyle w:val="Paragraphedeliste"/>
        <w:widowControl/>
        <w:numPr>
          <w:ilvl w:val="0"/>
          <w:numId w:val="9"/>
        </w:numPr>
        <w:autoSpaceDE/>
        <w:autoSpaceDN/>
        <w:spacing w:before="120" w:after="160" w:line="259" w:lineRule="auto"/>
        <w:ind w:left="714" w:hanging="357"/>
        <w:contextualSpacing/>
        <w:jc w:val="both"/>
        <w:rPr>
          <w:rFonts w:ascii="Marianne" w:hAnsi="Marianne"/>
          <w:sz w:val="20"/>
          <w:szCs w:val="20"/>
          <w:lang w:val="fr-FR"/>
        </w:rPr>
      </w:pPr>
      <w:r w:rsidRPr="00BE4483">
        <w:rPr>
          <w:rFonts w:ascii="Marianne" w:hAnsi="Marianne"/>
          <w:sz w:val="20"/>
          <w:szCs w:val="20"/>
          <w:lang w:val="fr-FR"/>
        </w:rPr>
        <w:t xml:space="preserve">à remplir les conditions lui permettant de percevoir les aides à l’équipement informatique du cabinet professionnel </w:t>
      </w:r>
      <w:bookmarkStart w:id="4" w:name="_Hlk170468091"/>
      <w:r w:rsidRPr="00BE4483">
        <w:rPr>
          <w:rFonts w:ascii="Marianne" w:hAnsi="Marianne"/>
          <w:sz w:val="20"/>
          <w:szCs w:val="20"/>
          <w:lang w:val="fr-FR"/>
        </w:rPr>
        <w:t>prévues à l’article 48.1 de la convention nationale des chirurgiens-dentistes</w:t>
      </w:r>
      <w:bookmarkEnd w:id="4"/>
      <w:r w:rsidRPr="00BE4483">
        <w:rPr>
          <w:rFonts w:ascii="Marianne" w:hAnsi="Marianne"/>
          <w:sz w:val="20"/>
          <w:szCs w:val="20"/>
          <w:lang w:val="fr-FR"/>
        </w:rPr>
        <w:t xml:space="preserve"> ;</w:t>
      </w:r>
    </w:p>
    <w:p w14:paraId="65A32B28" w14:textId="2434996E" w:rsidR="00BE4483" w:rsidRPr="00BE4483" w:rsidRDefault="00BE4483" w:rsidP="00BE4483">
      <w:pPr>
        <w:pStyle w:val="Paragraphedeliste"/>
        <w:widowControl/>
        <w:numPr>
          <w:ilvl w:val="0"/>
          <w:numId w:val="9"/>
        </w:numPr>
        <w:autoSpaceDE/>
        <w:autoSpaceDN/>
        <w:spacing w:before="0" w:after="160" w:line="259" w:lineRule="auto"/>
        <w:ind w:left="720"/>
        <w:contextualSpacing/>
        <w:jc w:val="both"/>
        <w:rPr>
          <w:rFonts w:ascii="Marianne" w:hAnsi="Marianne"/>
          <w:sz w:val="20"/>
          <w:szCs w:val="20"/>
          <w:lang w:val="fr-FR"/>
        </w:rPr>
      </w:pPr>
      <w:r w:rsidRPr="00BE4483">
        <w:rPr>
          <w:rFonts w:ascii="Marianne" w:hAnsi="Marianne"/>
          <w:sz w:val="20"/>
          <w:szCs w:val="20"/>
          <w:lang w:val="fr-FR"/>
        </w:rPr>
        <w:t>à exercer à titre principal son activité libérale conventionnée dans les zones « très sous dotées » pour toute la durée du contrat, soit 5 ans sauf cas de force majeure (décès, invalidité...) ;</w:t>
      </w:r>
    </w:p>
    <w:p w14:paraId="3FBB7B44" w14:textId="77777777" w:rsidR="00BE4483" w:rsidRPr="00BE4483" w:rsidRDefault="00BE4483" w:rsidP="00BE4483">
      <w:pPr>
        <w:pStyle w:val="Paragraphedeliste"/>
        <w:widowControl/>
        <w:numPr>
          <w:ilvl w:val="0"/>
          <w:numId w:val="9"/>
        </w:numPr>
        <w:autoSpaceDE/>
        <w:autoSpaceDN/>
        <w:spacing w:before="0" w:after="160" w:line="259" w:lineRule="auto"/>
        <w:ind w:left="720"/>
        <w:contextualSpacing/>
        <w:jc w:val="both"/>
        <w:rPr>
          <w:rFonts w:ascii="Marianne" w:hAnsi="Marianne"/>
          <w:sz w:val="20"/>
          <w:szCs w:val="20"/>
          <w:lang w:val="fr-FR"/>
        </w:rPr>
      </w:pPr>
      <w:r w:rsidRPr="00BE4483">
        <w:rPr>
          <w:rFonts w:ascii="Marianne" w:hAnsi="Marianne"/>
          <w:sz w:val="20"/>
          <w:szCs w:val="20"/>
          <w:lang w:val="fr-FR"/>
        </w:rPr>
        <w:t xml:space="preserve">à informer la caisse du ressort de son cabinet principal sans délai de toute intention de cesser son activité dans la zone avant l’issue du contrat. </w:t>
      </w:r>
    </w:p>
    <w:p w14:paraId="235DFBDE" w14:textId="77777777" w:rsidR="00BE4483" w:rsidRDefault="00BE4483" w:rsidP="00BE4483">
      <w:pPr>
        <w:jc w:val="both"/>
        <w:rPr>
          <w:rFonts w:ascii="Marianne" w:hAnsi="Marianne"/>
          <w:b/>
          <w:bCs/>
          <w:sz w:val="20"/>
          <w:szCs w:val="20"/>
          <w:lang w:val="fr-FR"/>
        </w:rPr>
      </w:pPr>
      <w:r w:rsidRPr="00BE4483">
        <w:rPr>
          <w:rFonts w:ascii="Marianne" w:hAnsi="Marianne"/>
          <w:b/>
          <w:bCs/>
          <w:sz w:val="20"/>
          <w:szCs w:val="20"/>
          <w:lang w:val="fr-FR"/>
        </w:rPr>
        <w:t>Article 2.2 Engagements de l’assurance maladie et de l’agence régionale de santé</w:t>
      </w:r>
    </w:p>
    <w:p w14:paraId="3ED03999" w14:textId="77777777" w:rsidR="00BE4483" w:rsidRDefault="00BE4483" w:rsidP="00BE4483">
      <w:pPr>
        <w:spacing w:before="120"/>
        <w:jc w:val="both"/>
        <w:rPr>
          <w:rFonts w:ascii="Marianne" w:hAnsi="Marianne"/>
          <w:b/>
          <w:bCs/>
          <w:sz w:val="20"/>
          <w:szCs w:val="20"/>
          <w:lang w:val="fr-FR"/>
        </w:rPr>
      </w:pPr>
      <w:r w:rsidRPr="00BE4483">
        <w:rPr>
          <w:rFonts w:ascii="Marianne" w:hAnsi="Marianne"/>
          <w:sz w:val="20"/>
          <w:szCs w:val="20"/>
          <w:lang w:val="fr-FR"/>
        </w:rPr>
        <w:t>En contrepartie des engagements du chirurgien-dentiste signataire définis à l’article 2.1, l’assurance maladie s’engage à verser au chirurgien-dentiste une aide forfaitaire au titre de l’équipement du cabinet ou autres investissements professionnels d’un montant de 50 000 euros.</w:t>
      </w:r>
    </w:p>
    <w:p w14:paraId="0CE61301" w14:textId="56C42BC6" w:rsidR="00BE4483" w:rsidRPr="00BE4483" w:rsidRDefault="00BE4483" w:rsidP="00BE4483">
      <w:pPr>
        <w:spacing w:before="120"/>
        <w:jc w:val="both"/>
        <w:rPr>
          <w:rFonts w:ascii="Marianne" w:hAnsi="Marianne"/>
          <w:b/>
          <w:bCs/>
          <w:sz w:val="20"/>
          <w:szCs w:val="20"/>
          <w:lang w:val="fr-FR"/>
        </w:rPr>
      </w:pPr>
      <w:r w:rsidRPr="00BE4483">
        <w:rPr>
          <w:rFonts w:ascii="Marianne" w:hAnsi="Marianne"/>
          <w:sz w:val="20"/>
          <w:szCs w:val="20"/>
          <w:lang w:val="fr-FR"/>
        </w:rPr>
        <w:t>Cette aide est versée en deux fois :</w:t>
      </w:r>
    </w:p>
    <w:p w14:paraId="7173BB71" w14:textId="2FE7F645" w:rsidR="00BE4483" w:rsidRPr="00BE4483" w:rsidRDefault="00BE4483" w:rsidP="00BE4483">
      <w:pPr>
        <w:pStyle w:val="Paragraphedeliste"/>
        <w:numPr>
          <w:ilvl w:val="0"/>
          <w:numId w:val="27"/>
        </w:numPr>
        <w:jc w:val="both"/>
        <w:rPr>
          <w:rFonts w:ascii="Marianne" w:hAnsi="Marianne"/>
          <w:sz w:val="20"/>
          <w:szCs w:val="20"/>
          <w:lang w:val="fr-FR"/>
        </w:rPr>
      </w:pPr>
      <w:r w:rsidRPr="00BE4483">
        <w:rPr>
          <w:rFonts w:ascii="Marianne" w:hAnsi="Marianne"/>
          <w:sz w:val="20"/>
          <w:szCs w:val="20"/>
          <w:lang w:val="fr-FR"/>
        </w:rPr>
        <w:lastRenderedPageBreak/>
        <w:t xml:space="preserve">25 000 euros </w:t>
      </w:r>
      <w:r w:rsidRPr="00BE4483">
        <w:rPr>
          <w:rFonts w:ascii="Marianne" w:hAnsi="Marianne" w:cs="Marianne"/>
          <w:sz w:val="20"/>
          <w:szCs w:val="20"/>
          <w:lang w:val="fr-FR"/>
        </w:rPr>
        <w:t>dans les trente jours suivant l</w:t>
      </w:r>
      <w:r w:rsidRPr="00BE4483">
        <w:rPr>
          <w:rFonts w:ascii="Marianne" w:hAnsi="Marianne"/>
          <w:sz w:val="20"/>
          <w:szCs w:val="20"/>
          <w:lang w:val="fr-FR"/>
        </w:rPr>
        <w:t>a signature du contrat (ann</w:t>
      </w:r>
      <w:r w:rsidRPr="00BE4483">
        <w:rPr>
          <w:rFonts w:ascii="Marianne" w:hAnsi="Marianne" w:cs="Marianne"/>
          <w:sz w:val="20"/>
          <w:szCs w:val="20"/>
          <w:lang w:val="fr-FR"/>
        </w:rPr>
        <w:t>é</w:t>
      </w:r>
      <w:r w:rsidRPr="00BE4483">
        <w:rPr>
          <w:rFonts w:ascii="Marianne" w:hAnsi="Marianne"/>
          <w:sz w:val="20"/>
          <w:szCs w:val="20"/>
          <w:lang w:val="fr-FR"/>
        </w:rPr>
        <w:t xml:space="preserve">e N) ; </w:t>
      </w:r>
    </w:p>
    <w:p w14:paraId="4C35F3D1" w14:textId="4ACDB3B6" w:rsidR="00BE4483" w:rsidRPr="00BE4483" w:rsidRDefault="00BE4483" w:rsidP="00BE4483">
      <w:pPr>
        <w:pStyle w:val="Paragraphedeliste"/>
        <w:numPr>
          <w:ilvl w:val="0"/>
          <w:numId w:val="27"/>
        </w:numPr>
        <w:jc w:val="both"/>
        <w:rPr>
          <w:rFonts w:ascii="Marianne" w:hAnsi="Marianne"/>
          <w:sz w:val="20"/>
          <w:szCs w:val="20"/>
          <w:lang w:val="fr-FR"/>
        </w:rPr>
      </w:pPr>
      <w:r w:rsidRPr="00BE4483">
        <w:rPr>
          <w:rFonts w:ascii="Marianne" w:hAnsi="Marianne"/>
          <w:sz w:val="20"/>
          <w:szCs w:val="20"/>
          <w:lang w:val="fr-FR"/>
        </w:rPr>
        <w:t>25 000 euros avant le 30 avril de l’année civile N+2 (3</w:t>
      </w:r>
      <w:r w:rsidRPr="00BE4483">
        <w:rPr>
          <w:rFonts w:ascii="Marianne" w:hAnsi="Marianne"/>
          <w:sz w:val="20"/>
          <w:szCs w:val="20"/>
          <w:vertAlign w:val="superscript"/>
          <w:lang w:val="fr-FR"/>
        </w:rPr>
        <w:t>ème</w:t>
      </w:r>
      <w:r w:rsidRPr="00BE4483">
        <w:rPr>
          <w:rFonts w:ascii="Marianne" w:hAnsi="Marianne"/>
          <w:sz w:val="20"/>
          <w:szCs w:val="20"/>
          <w:lang w:val="fr-FR"/>
        </w:rPr>
        <w:t xml:space="preserve"> année du contrat) à compter de la signature du contrat par l’ensemble des parties. </w:t>
      </w:r>
    </w:p>
    <w:p w14:paraId="226C114F" w14:textId="77777777" w:rsidR="00BE4483" w:rsidRDefault="00BE4483" w:rsidP="00BE4483">
      <w:pPr>
        <w:spacing w:before="240"/>
        <w:jc w:val="both"/>
        <w:rPr>
          <w:rFonts w:ascii="Marianne" w:hAnsi="Marianne"/>
          <w:sz w:val="20"/>
          <w:szCs w:val="20"/>
          <w:lang w:val="fr-FR"/>
        </w:rPr>
      </w:pPr>
      <w:r w:rsidRPr="00BE4483">
        <w:rPr>
          <w:rFonts w:ascii="Marianne" w:hAnsi="Marianne"/>
          <w:b/>
          <w:bCs/>
          <w:sz w:val="20"/>
          <w:szCs w:val="20"/>
          <w:lang w:val="fr-FR"/>
        </w:rPr>
        <w:t xml:space="preserve">Article 3 Durée du contrat d’aide à l’installation </w:t>
      </w:r>
    </w:p>
    <w:p w14:paraId="6294F545" w14:textId="77777777" w:rsidR="00BE4483" w:rsidRDefault="00BE4483" w:rsidP="00BE4483">
      <w:pPr>
        <w:spacing w:before="240"/>
        <w:jc w:val="both"/>
        <w:rPr>
          <w:rFonts w:ascii="Marianne" w:hAnsi="Marianne"/>
          <w:sz w:val="20"/>
          <w:szCs w:val="20"/>
          <w:lang w:val="fr-FR"/>
        </w:rPr>
      </w:pPr>
      <w:r w:rsidRPr="00BE4483">
        <w:rPr>
          <w:rFonts w:ascii="Marianne" w:hAnsi="Marianne"/>
          <w:sz w:val="20"/>
          <w:szCs w:val="20"/>
          <w:lang w:val="fr-FR"/>
        </w:rPr>
        <w:t xml:space="preserve">Le présent contrat est conclu pour une durée de cinq ans à compter de sa signature par l’ensemble des parties, sans possibilité de renouvellement. </w:t>
      </w:r>
    </w:p>
    <w:p w14:paraId="1772B850" w14:textId="77777777" w:rsidR="00BE4483" w:rsidRDefault="00BE4483" w:rsidP="00BE4483">
      <w:pPr>
        <w:spacing w:before="240"/>
        <w:jc w:val="both"/>
        <w:rPr>
          <w:rFonts w:ascii="Marianne" w:hAnsi="Marianne"/>
          <w:sz w:val="20"/>
          <w:szCs w:val="20"/>
          <w:lang w:val="fr-FR"/>
        </w:rPr>
      </w:pPr>
      <w:r w:rsidRPr="00BE4483">
        <w:rPr>
          <w:rFonts w:ascii="Marianne" w:hAnsi="Marianne"/>
          <w:b/>
          <w:bCs/>
          <w:sz w:val="20"/>
          <w:szCs w:val="20"/>
          <w:lang w:val="fr-FR"/>
        </w:rPr>
        <w:t>Article 4 Résiliation du contrat d’aide à l’installation</w:t>
      </w:r>
    </w:p>
    <w:p w14:paraId="21DAB383" w14:textId="77777777" w:rsidR="00BE4483" w:rsidRDefault="00BE4483" w:rsidP="00BE4483">
      <w:pPr>
        <w:spacing w:before="240"/>
        <w:jc w:val="both"/>
        <w:rPr>
          <w:rFonts w:ascii="Marianne" w:hAnsi="Marianne"/>
          <w:sz w:val="20"/>
          <w:szCs w:val="20"/>
          <w:lang w:val="fr-FR"/>
        </w:rPr>
      </w:pPr>
      <w:r w:rsidRPr="00BE4483">
        <w:rPr>
          <w:rFonts w:ascii="Marianne" w:hAnsi="Marianne"/>
          <w:b/>
          <w:bCs/>
          <w:sz w:val="20"/>
          <w:szCs w:val="20"/>
          <w:lang w:val="fr-FR"/>
        </w:rPr>
        <w:t>Article 4.1 Rupture d’adhésion à l’initiative du chirurgien-dentiste</w:t>
      </w:r>
    </w:p>
    <w:p w14:paraId="1931ABC0" w14:textId="77777777" w:rsidR="00C23C88" w:rsidRDefault="00BE4483" w:rsidP="00C23C88">
      <w:pPr>
        <w:spacing w:before="240"/>
        <w:jc w:val="both"/>
        <w:rPr>
          <w:rFonts w:ascii="Marianne" w:hAnsi="Marianne"/>
          <w:sz w:val="20"/>
          <w:szCs w:val="20"/>
          <w:lang w:val="fr-FR"/>
        </w:rPr>
      </w:pPr>
      <w:r w:rsidRPr="00BE4483">
        <w:rPr>
          <w:rFonts w:ascii="Marianne" w:hAnsi="Marianne"/>
          <w:sz w:val="20"/>
          <w:szCs w:val="20"/>
          <w:lang w:val="fr-FR"/>
        </w:rPr>
        <w:t>Le chirurgien-dentiste peut décider de résilier son adhésion au contrat avant le terme de celui-ci. Cette résiliation prend effet à la date de réception par la caisse d’assurance maladie, du ressort du cabinet principal du professionnel, de la lettre recommandée avec demande d’avis de réception l’informant de cette résiliation. La caisse d’assurance maladie informera l’Agence Régionale de Santé de cette résiliation.</w:t>
      </w:r>
    </w:p>
    <w:p w14:paraId="5A0ED3B9" w14:textId="77777777" w:rsidR="00C23C88" w:rsidRDefault="00BE4483" w:rsidP="00C23C88">
      <w:pPr>
        <w:spacing w:before="120"/>
        <w:jc w:val="both"/>
        <w:rPr>
          <w:rFonts w:ascii="Marianne" w:hAnsi="Marianne"/>
          <w:sz w:val="20"/>
          <w:szCs w:val="20"/>
          <w:lang w:val="fr-FR"/>
        </w:rPr>
      </w:pPr>
      <w:r w:rsidRPr="00BE4483">
        <w:rPr>
          <w:rFonts w:ascii="Marianne" w:hAnsi="Marianne"/>
          <w:sz w:val="20"/>
          <w:szCs w:val="20"/>
          <w:lang w:val="fr-FR"/>
        </w:rPr>
        <w:t>Dans ce cas, la caisse d’assurance maladie du ressort du cabinet principal du professionnel procède à la récupération des sommes indûment versées au titre de l’aide à l’installation au prorata de la durée restant à courir du contrat au moment de la résiliation demandée par le chirurgien-dentiste (sauf cas de force majeure comme le décès ou une invalidité).</w:t>
      </w:r>
    </w:p>
    <w:p w14:paraId="4478E1ED" w14:textId="77777777" w:rsidR="00C23C88" w:rsidRDefault="00BE4483" w:rsidP="00C23C88">
      <w:pPr>
        <w:spacing w:before="240"/>
        <w:jc w:val="both"/>
        <w:rPr>
          <w:rFonts w:ascii="Marianne" w:hAnsi="Marianne"/>
          <w:sz w:val="20"/>
          <w:szCs w:val="20"/>
          <w:lang w:val="fr-FR"/>
        </w:rPr>
      </w:pPr>
      <w:r w:rsidRPr="00BE4483">
        <w:rPr>
          <w:rFonts w:ascii="Marianne" w:hAnsi="Marianne"/>
          <w:b/>
          <w:bCs/>
          <w:sz w:val="20"/>
          <w:szCs w:val="20"/>
          <w:lang w:val="fr-FR"/>
        </w:rPr>
        <w:t xml:space="preserve">Article 4.2 Rupture d’adhésion à l’initiative de la caisse d’assurance maladie </w:t>
      </w:r>
    </w:p>
    <w:p w14:paraId="51C26A75" w14:textId="77777777" w:rsidR="00C23C88" w:rsidRDefault="00BE4483" w:rsidP="00C23C88">
      <w:pPr>
        <w:spacing w:before="240"/>
        <w:jc w:val="both"/>
        <w:rPr>
          <w:rFonts w:ascii="Marianne" w:hAnsi="Marianne"/>
          <w:sz w:val="20"/>
          <w:szCs w:val="20"/>
          <w:lang w:val="fr-FR"/>
        </w:rPr>
      </w:pPr>
      <w:r w:rsidRPr="00BE4483">
        <w:rPr>
          <w:rFonts w:ascii="Marianne" w:hAnsi="Marianne"/>
          <w:sz w:val="20"/>
          <w:szCs w:val="20"/>
          <w:lang w:val="fr-FR"/>
        </w:rPr>
        <w:t>Dans le cas où le chirurgien-dentiste ne respecte pas ses engagements contractuels (départ de la zone ou chirurgien-dentiste ne répondant plus aux critères d’éligibilité au contrat définis à l’article 1.2 du contrat), la caisse du ressort du cabinet principal du professionnel l’en informe par lettre recommandée avec accusé de réception lui détaillant les éléments constatés et le détail des étapes de la procédure définie ci-après. La caisse d’assurance maladie informera en parallèle l’Agence Régionale de Santé de cette décision.</w:t>
      </w:r>
    </w:p>
    <w:p w14:paraId="5366E74A" w14:textId="77777777" w:rsidR="00C23C88" w:rsidRDefault="00BE4483" w:rsidP="00C23C88">
      <w:pPr>
        <w:spacing w:before="120"/>
        <w:jc w:val="both"/>
        <w:rPr>
          <w:rFonts w:ascii="Marianne" w:hAnsi="Marianne"/>
          <w:sz w:val="20"/>
          <w:szCs w:val="20"/>
          <w:lang w:val="fr-FR"/>
        </w:rPr>
      </w:pPr>
      <w:r w:rsidRPr="00BE4483">
        <w:rPr>
          <w:rFonts w:ascii="Marianne" w:hAnsi="Marianne"/>
          <w:sz w:val="20"/>
          <w:szCs w:val="20"/>
          <w:lang w:val="fr-FR"/>
        </w:rPr>
        <w:t xml:space="preserve">Le chirurgien-dentiste dispose d'un délai d'un mois à compter de la réception du courrier pour faire connaître ses observations écrites à la caisse. </w:t>
      </w:r>
    </w:p>
    <w:p w14:paraId="1C84F2DC" w14:textId="77777777" w:rsidR="00C23C88" w:rsidRDefault="00BE4483" w:rsidP="00C23C88">
      <w:pPr>
        <w:spacing w:before="120"/>
        <w:jc w:val="both"/>
        <w:rPr>
          <w:rFonts w:ascii="Marianne" w:hAnsi="Marianne"/>
          <w:sz w:val="20"/>
          <w:szCs w:val="20"/>
          <w:lang w:val="fr-FR"/>
        </w:rPr>
      </w:pPr>
      <w:r w:rsidRPr="00BE4483">
        <w:rPr>
          <w:rFonts w:ascii="Marianne" w:hAnsi="Marianne"/>
          <w:sz w:val="20"/>
          <w:szCs w:val="20"/>
          <w:lang w:val="fr-FR"/>
        </w:rPr>
        <w:t>A l’issue de ce délai, la caisse peut notifier au chirurgien-dentiste la fin de son adhésion au contrat par lettre recommandée avec accusé de réception.</w:t>
      </w:r>
    </w:p>
    <w:p w14:paraId="4406FA84" w14:textId="77777777" w:rsidR="00C23C88" w:rsidRDefault="00BE4483" w:rsidP="00C23C88">
      <w:pPr>
        <w:spacing w:before="120"/>
        <w:jc w:val="both"/>
        <w:rPr>
          <w:rFonts w:ascii="Marianne" w:hAnsi="Marianne"/>
          <w:sz w:val="20"/>
          <w:szCs w:val="20"/>
          <w:lang w:val="fr-FR"/>
        </w:rPr>
      </w:pPr>
      <w:r w:rsidRPr="00BE4483">
        <w:rPr>
          <w:rFonts w:ascii="Marianne" w:hAnsi="Marianne"/>
          <w:sz w:val="20"/>
          <w:szCs w:val="20"/>
          <w:lang w:val="fr-FR"/>
        </w:rPr>
        <w:t>Dans ce cas, l’assurance maladie procède à la récupération des sommes indûment versées au titre de l’aide à l’installation au prorata de la durée restant à courir du contrat au moment de la résiliation notifiée par la caisse.</w:t>
      </w:r>
    </w:p>
    <w:p w14:paraId="4719D02F" w14:textId="77777777" w:rsidR="00C23C88" w:rsidRDefault="00BE4483" w:rsidP="00C23C88">
      <w:pPr>
        <w:spacing w:before="240"/>
        <w:jc w:val="both"/>
        <w:rPr>
          <w:rFonts w:ascii="Marianne" w:hAnsi="Marianne"/>
          <w:sz w:val="20"/>
          <w:szCs w:val="20"/>
          <w:lang w:val="fr-FR"/>
        </w:rPr>
      </w:pPr>
      <w:r w:rsidRPr="00BE4483">
        <w:rPr>
          <w:rFonts w:ascii="Marianne" w:hAnsi="Marianne"/>
          <w:b/>
          <w:bCs/>
          <w:sz w:val="20"/>
          <w:szCs w:val="20"/>
          <w:lang w:val="fr-FR"/>
        </w:rPr>
        <w:t>Article 5 Conséquence d’une modification des zones des zones caractérisées par une insuffisance de l’offre de soins et par des difficultés d’accès aux soins</w:t>
      </w:r>
    </w:p>
    <w:p w14:paraId="23199F3D" w14:textId="1E2D3368" w:rsidR="00BE4483" w:rsidRPr="00BE4483" w:rsidRDefault="00BE4483" w:rsidP="00C23C88">
      <w:pPr>
        <w:spacing w:before="240"/>
        <w:jc w:val="both"/>
        <w:rPr>
          <w:rFonts w:ascii="Marianne" w:hAnsi="Marianne"/>
          <w:sz w:val="20"/>
          <w:szCs w:val="20"/>
          <w:lang w:val="fr-FR"/>
        </w:rPr>
      </w:pPr>
      <w:r w:rsidRPr="00BE4483">
        <w:rPr>
          <w:rFonts w:ascii="Marianne" w:hAnsi="Marianne"/>
          <w:sz w:val="20"/>
          <w:szCs w:val="20"/>
          <w:lang w:val="fr-FR"/>
        </w:rPr>
        <w:t>En cas de modification par l’agence régionale de santé des zones très sous-dotées prévues au 1° de l’article L. 1434-4 du code de la santé publique entrainant la sortie du lieu d’exercice du chirurgien-dentiste adhérant de la liste des zones très sous-dotées, le contrat se poursuit jusqu’à son terme sauf demande de résiliation par le chirurgien-dentiste.</w:t>
      </w:r>
    </w:p>
    <w:p w14:paraId="1D193DED" w14:textId="77777777" w:rsidR="00E21EBF" w:rsidRDefault="00E21EBF" w:rsidP="00BE4483">
      <w:pPr>
        <w:pStyle w:val="Default"/>
        <w:jc w:val="both"/>
        <w:rPr>
          <w:rFonts w:ascii="Marianne" w:hAnsi="Marianne"/>
          <w:color w:val="auto"/>
          <w:sz w:val="20"/>
          <w:szCs w:val="20"/>
        </w:rPr>
      </w:pPr>
      <w:bookmarkStart w:id="5" w:name="_Hlk170465872"/>
    </w:p>
    <w:p w14:paraId="20ED019D" w14:textId="77777777" w:rsidR="00E21EBF" w:rsidRDefault="00E21EBF" w:rsidP="00BE4483">
      <w:pPr>
        <w:pStyle w:val="Default"/>
        <w:jc w:val="both"/>
        <w:rPr>
          <w:rFonts w:ascii="Marianne" w:hAnsi="Marianne"/>
          <w:color w:val="auto"/>
          <w:sz w:val="20"/>
          <w:szCs w:val="20"/>
        </w:rPr>
      </w:pPr>
    </w:p>
    <w:p w14:paraId="6B2B4916" w14:textId="77777777" w:rsidR="00E21EBF" w:rsidRDefault="00E21EBF" w:rsidP="00BE4483">
      <w:pPr>
        <w:pStyle w:val="Default"/>
        <w:jc w:val="both"/>
        <w:rPr>
          <w:rFonts w:ascii="Marianne" w:hAnsi="Marianne"/>
          <w:color w:val="auto"/>
          <w:sz w:val="20"/>
          <w:szCs w:val="20"/>
        </w:rPr>
      </w:pPr>
    </w:p>
    <w:p w14:paraId="6A631158" w14:textId="77777777" w:rsidR="00E21EBF" w:rsidRDefault="00E21EBF" w:rsidP="00BE4483">
      <w:pPr>
        <w:pStyle w:val="Default"/>
        <w:jc w:val="both"/>
        <w:rPr>
          <w:rFonts w:ascii="Marianne" w:hAnsi="Marianne"/>
          <w:color w:val="auto"/>
          <w:sz w:val="20"/>
          <w:szCs w:val="20"/>
        </w:rPr>
      </w:pPr>
    </w:p>
    <w:p w14:paraId="28FEA487" w14:textId="769FC55A" w:rsidR="00BE4483" w:rsidRPr="00C23C88" w:rsidRDefault="00BE4483" w:rsidP="00BE4483">
      <w:pPr>
        <w:pStyle w:val="Default"/>
        <w:jc w:val="both"/>
        <w:rPr>
          <w:rFonts w:ascii="Marianne" w:hAnsi="Marianne"/>
          <w:color w:val="auto"/>
          <w:sz w:val="20"/>
          <w:szCs w:val="20"/>
        </w:rPr>
      </w:pPr>
      <w:r w:rsidRPr="00C23C88">
        <w:rPr>
          <w:rFonts w:ascii="Marianne" w:hAnsi="Marianne"/>
          <w:color w:val="auto"/>
          <w:sz w:val="20"/>
          <w:szCs w:val="20"/>
        </w:rPr>
        <w:lastRenderedPageBreak/>
        <w:t>Fait à VILLE, le DATE,</w:t>
      </w:r>
    </w:p>
    <w:p w14:paraId="4BFA9FD1" w14:textId="77777777" w:rsidR="00BE4483" w:rsidRPr="00C23C88" w:rsidRDefault="00BE4483" w:rsidP="00BE4483">
      <w:pPr>
        <w:pStyle w:val="Default"/>
        <w:jc w:val="both"/>
        <w:rPr>
          <w:rFonts w:ascii="Marianne" w:hAnsi="Marianne"/>
          <w:color w:val="auto"/>
          <w:sz w:val="20"/>
          <w:szCs w:val="20"/>
        </w:rPr>
      </w:pPr>
    </w:p>
    <w:p w14:paraId="68D1E76B" w14:textId="77777777" w:rsidR="00BE4483" w:rsidRPr="00C23C88" w:rsidRDefault="00BE4483" w:rsidP="00BE4483">
      <w:pPr>
        <w:pStyle w:val="Default"/>
        <w:jc w:val="both"/>
        <w:rPr>
          <w:rFonts w:ascii="Marianne" w:hAnsi="Marianne"/>
          <w:color w:val="auto"/>
          <w:sz w:val="20"/>
          <w:szCs w:val="20"/>
        </w:rPr>
      </w:pPr>
      <w:r w:rsidRPr="00C23C88">
        <w:rPr>
          <w:rFonts w:ascii="Marianne" w:hAnsi="Marianne"/>
          <w:color w:val="auto"/>
          <w:sz w:val="20"/>
          <w:szCs w:val="20"/>
        </w:rPr>
        <w:t>Le chirurgien-dentiste             La caisse d’assurance maladie            L’agence régionale de santé</w:t>
      </w:r>
    </w:p>
    <w:p w14:paraId="57A7F38C" w14:textId="77777777" w:rsidR="00BE4483" w:rsidRPr="00C23C88" w:rsidRDefault="00BE4483" w:rsidP="00BE4483">
      <w:pPr>
        <w:pStyle w:val="Default"/>
        <w:jc w:val="both"/>
        <w:rPr>
          <w:rFonts w:ascii="Marianne" w:hAnsi="Marianne"/>
          <w:color w:val="auto"/>
          <w:sz w:val="20"/>
          <w:szCs w:val="20"/>
        </w:rPr>
      </w:pPr>
    </w:p>
    <w:p w14:paraId="74D160CD" w14:textId="4C82ECC7" w:rsidR="00FC637E" w:rsidRPr="00E21EBF" w:rsidRDefault="00BE4483" w:rsidP="00E21EBF">
      <w:pPr>
        <w:jc w:val="both"/>
        <w:rPr>
          <w:rFonts w:ascii="Marianne" w:hAnsi="Marianne"/>
          <w:sz w:val="20"/>
          <w:szCs w:val="20"/>
          <w:lang w:val="fr-FR"/>
        </w:rPr>
      </w:pPr>
      <w:r w:rsidRPr="00C23C88">
        <w:rPr>
          <w:rFonts w:ascii="Marianne" w:hAnsi="Marianne"/>
          <w:sz w:val="20"/>
          <w:szCs w:val="20"/>
          <w:lang w:val="fr-FR"/>
        </w:rPr>
        <w:t xml:space="preserve">  NOM PRÉNOM                     </w:t>
      </w:r>
      <w:r w:rsidRPr="00C23C88">
        <w:rPr>
          <w:rFonts w:ascii="Marianne" w:hAnsi="Marianne"/>
          <w:sz w:val="20"/>
          <w:szCs w:val="20"/>
          <w:lang w:val="fr-FR"/>
        </w:rPr>
        <w:tab/>
      </w:r>
      <w:r w:rsidRPr="00C23C88">
        <w:rPr>
          <w:rFonts w:ascii="Marianne" w:hAnsi="Marianne"/>
          <w:sz w:val="20"/>
          <w:szCs w:val="20"/>
          <w:lang w:val="fr-FR"/>
        </w:rPr>
        <w:tab/>
        <w:t xml:space="preserve"> NOM PRÉNOM             </w:t>
      </w:r>
      <w:r w:rsidRPr="00C23C88">
        <w:rPr>
          <w:rFonts w:ascii="Marianne" w:hAnsi="Marianne"/>
          <w:sz w:val="20"/>
          <w:szCs w:val="20"/>
          <w:lang w:val="fr-FR"/>
        </w:rPr>
        <w:tab/>
        <w:t xml:space="preserve">               NOM PRÉNOM</w:t>
      </w:r>
      <w:r w:rsidRPr="00BE4483">
        <w:rPr>
          <w:rFonts w:ascii="Marianne" w:hAnsi="Marianne"/>
          <w:sz w:val="20"/>
          <w:szCs w:val="20"/>
          <w:lang w:val="fr-FR"/>
        </w:rPr>
        <w:t xml:space="preserve">                </w:t>
      </w:r>
      <w:bookmarkEnd w:id="0"/>
      <w:bookmarkEnd w:id="5"/>
      <w:r w:rsidR="001F2D44" w:rsidRPr="001F2D44">
        <w:rPr>
          <w:rFonts w:ascii="Marianne" w:hAnsi="Marianne"/>
          <w:sz w:val="20"/>
          <w:szCs w:val="20"/>
          <w:lang w:val="fr-FR"/>
        </w:rPr>
        <w:t xml:space="preserve"> </w:t>
      </w:r>
    </w:p>
    <w:sectPr w:rsidR="00FC637E" w:rsidRPr="00E21EBF" w:rsidSect="00A5378B">
      <w:headerReference w:type="default" r:id="rId8"/>
      <w:footerReference w:type="default" r:id="rId9"/>
      <w:type w:val="continuous"/>
      <w:pgSz w:w="11910" w:h="16840"/>
      <w:pgMar w:top="961" w:right="1023" w:bottom="964" w:left="96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CDFED" w14:textId="77777777" w:rsidR="00405804" w:rsidRDefault="00405804" w:rsidP="0079276E">
      <w:r>
        <w:separator/>
      </w:r>
    </w:p>
  </w:endnote>
  <w:endnote w:type="continuationSeparator" w:id="0">
    <w:p w14:paraId="3C69CB2C" w14:textId="77777777" w:rsidR="00405804" w:rsidRDefault="00405804"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Italic">
    <w:altName w:val="Calibri"/>
    <w:panose1 w:val="00000000000000000000"/>
    <w:charset w:val="00"/>
    <w:family w:val="auto"/>
    <w:notTrueType/>
    <w:pitch w:val="default"/>
    <w:sig w:usb0="00000003" w:usb1="00000000" w:usb2="00000000" w:usb3="00000000" w:csb0="00000001" w:csb1="00000000"/>
  </w:font>
  <w:font w:name="Marianne">
    <w:altName w:val="Marianne"/>
    <w:panose1 w:val="02000000000000000000"/>
    <w:charset w:val="00"/>
    <w:family w:val="auto"/>
    <w:pitch w:val="variable"/>
    <w:sig w:usb0="0000000F"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727189"/>
      <w:docPartObj>
        <w:docPartGallery w:val="Page Numbers (Bottom of Page)"/>
        <w:docPartUnique/>
      </w:docPartObj>
    </w:sdtPr>
    <w:sdtEndPr/>
    <w:sdtContent>
      <w:p w14:paraId="3FC21A38" w14:textId="77777777" w:rsidR="00AB4087" w:rsidRDefault="00AB4087">
        <w:pPr>
          <w:pStyle w:val="Pieddepage"/>
          <w:jc w:val="center"/>
        </w:pPr>
        <w:r>
          <w:fldChar w:fldCharType="begin"/>
        </w:r>
        <w:r>
          <w:instrText>PAGE   \* MERGEFORMAT</w:instrText>
        </w:r>
        <w:r>
          <w:fldChar w:fldCharType="separate"/>
        </w:r>
        <w:r w:rsidR="00244727" w:rsidRPr="00244727">
          <w:rPr>
            <w:noProof/>
            <w:lang w:val="fr-FR"/>
          </w:rPr>
          <w:t>2</w:t>
        </w:r>
        <w:r>
          <w:fldChar w:fldCharType="end"/>
        </w:r>
      </w:p>
    </w:sdtContent>
  </w:sdt>
  <w:p w14:paraId="1474A3E6" w14:textId="77777777" w:rsidR="00652F93" w:rsidRPr="006F3C0D" w:rsidRDefault="00652F93" w:rsidP="006F3C0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A7F24" w14:textId="77777777" w:rsidR="00405804" w:rsidRDefault="00405804" w:rsidP="0079276E">
      <w:r>
        <w:separator/>
      </w:r>
    </w:p>
  </w:footnote>
  <w:footnote w:type="continuationSeparator" w:id="0">
    <w:p w14:paraId="5706790A" w14:textId="77777777" w:rsidR="00405804" w:rsidRDefault="00405804"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22AA1" w14:textId="77777777" w:rsidR="00B623FE" w:rsidRPr="00B623FE" w:rsidRDefault="00B623FE" w:rsidP="00B623FE">
    <w:pPr>
      <w:pStyle w:val="En-tte"/>
      <w:tabs>
        <w:tab w:val="clear" w:pos="4513"/>
      </w:tabs>
      <w:jc w:val="right"/>
      <w:rPr>
        <w:b/>
        <w:bCs/>
        <w:sz w:val="24"/>
        <w:szCs w:val="24"/>
      </w:rPr>
    </w:pPr>
  </w:p>
  <w:p w14:paraId="252A30DE" w14:textId="77777777" w:rsidR="00652F93" w:rsidRDefault="00652F93"/>
  <w:p w14:paraId="5EA167F9" w14:textId="77777777" w:rsidR="00652F93" w:rsidRDefault="00652F9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45316"/>
    <w:multiLevelType w:val="hybridMultilevel"/>
    <w:tmpl w:val="97EE14BC"/>
    <w:lvl w:ilvl="0" w:tplc="1292D96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186C4B"/>
    <w:multiLevelType w:val="hybridMultilevel"/>
    <w:tmpl w:val="0A62B976"/>
    <w:lvl w:ilvl="0" w:tplc="38A204AE">
      <w:start w:val="1"/>
      <w:numFmt w:val="lowerLetter"/>
      <w:lvlText w:val="%1)"/>
      <w:lvlJc w:val="left"/>
      <w:pPr>
        <w:ind w:left="720" w:hanging="360"/>
      </w:pPr>
      <w:rPr>
        <w:rFonts w:cs="Calibri-Italic" w:hint="default"/>
        <w:b w:val="0"/>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08D32B2"/>
    <w:multiLevelType w:val="hybridMultilevel"/>
    <w:tmpl w:val="23BC41C6"/>
    <w:lvl w:ilvl="0" w:tplc="1292D96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227B54"/>
    <w:multiLevelType w:val="hybridMultilevel"/>
    <w:tmpl w:val="5264275A"/>
    <w:lvl w:ilvl="0" w:tplc="015C7A58">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13FE327D"/>
    <w:multiLevelType w:val="hybridMultilevel"/>
    <w:tmpl w:val="2CBEC0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F5196E"/>
    <w:multiLevelType w:val="hybridMultilevel"/>
    <w:tmpl w:val="7A5241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44862E2C">
      <w:start w:val="6"/>
      <w:numFmt w:val="bullet"/>
      <w:lvlText w:val="-"/>
      <w:lvlJc w:val="left"/>
      <w:pPr>
        <w:ind w:left="2160" w:hanging="360"/>
      </w:pPr>
      <w:rPr>
        <w:rFonts w:ascii="Marianne" w:eastAsiaTheme="minorHAnsi" w:hAnsi="Marianne"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CA125F"/>
    <w:multiLevelType w:val="hybridMultilevel"/>
    <w:tmpl w:val="495238D6"/>
    <w:lvl w:ilvl="0" w:tplc="FFF292E0">
      <w:start w:val="1"/>
      <w:numFmt w:val="lowerLetter"/>
      <w:lvlText w:val="%1)"/>
      <w:lvlJc w:val="left"/>
      <w:pPr>
        <w:ind w:left="1080" w:hanging="360"/>
      </w:pPr>
      <w:rPr>
        <w:rFonts w:cs="Calibri-Italic" w:hint="default"/>
        <w:b w:val="0"/>
        <w:i/>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25D51941"/>
    <w:multiLevelType w:val="hybridMultilevel"/>
    <w:tmpl w:val="19DA0E4E"/>
    <w:lvl w:ilvl="0" w:tplc="015C7A5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FFD4174"/>
    <w:multiLevelType w:val="hybridMultilevel"/>
    <w:tmpl w:val="74708492"/>
    <w:lvl w:ilvl="0" w:tplc="015C7A58">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30F8562F"/>
    <w:multiLevelType w:val="hybridMultilevel"/>
    <w:tmpl w:val="08E0E142"/>
    <w:lvl w:ilvl="0" w:tplc="1292D96E">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2D840EC"/>
    <w:multiLevelType w:val="hybridMultilevel"/>
    <w:tmpl w:val="68BEB30C"/>
    <w:lvl w:ilvl="0" w:tplc="015C7A58">
      <w:start w:val="1"/>
      <w:numFmt w:val="bullet"/>
      <w:lvlText w:val=""/>
      <w:lvlJc w:val="left"/>
      <w:pPr>
        <w:ind w:left="720" w:hanging="360"/>
      </w:pPr>
      <w:rPr>
        <w:rFonts w:ascii="Symbol" w:hAnsi="Symbol" w:hint="default"/>
      </w:rPr>
    </w:lvl>
    <w:lvl w:ilvl="1" w:tplc="3F6C663E">
      <w:numFmt w:val="bullet"/>
      <w:lvlText w:val="-"/>
      <w:lvlJc w:val="left"/>
      <w:pPr>
        <w:ind w:left="1440" w:hanging="360"/>
      </w:pPr>
      <w:rPr>
        <w:rFonts w:ascii="Marianne" w:eastAsiaTheme="minorHAnsi" w:hAnsi="Marianne"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7092426"/>
    <w:multiLevelType w:val="hybridMultilevel"/>
    <w:tmpl w:val="E0F4773E"/>
    <w:lvl w:ilvl="0" w:tplc="015C7A5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B5B4257"/>
    <w:multiLevelType w:val="hybridMultilevel"/>
    <w:tmpl w:val="87AE8696"/>
    <w:lvl w:ilvl="0" w:tplc="1292D96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15"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BCD4063"/>
    <w:multiLevelType w:val="hybridMultilevel"/>
    <w:tmpl w:val="88FCBDBE"/>
    <w:lvl w:ilvl="0" w:tplc="015C7A58">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50E93EC2"/>
    <w:multiLevelType w:val="hybridMultilevel"/>
    <w:tmpl w:val="457E6194"/>
    <w:lvl w:ilvl="0" w:tplc="1292D96E">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1294EC6"/>
    <w:multiLevelType w:val="hybridMultilevel"/>
    <w:tmpl w:val="7E82B6B8"/>
    <w:lvl w:ilvl="0" w:tplc="621A0A72">
      <w:numFmt w:val="bullet"/>
      <w:lvlText w:val="-"/>
      <w:lvlJc w:val="left"/>
      <w:pPr>
        <w:ind w:left="720"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1FE4547"/>
    <w:multiLevelType w:val="hybridMultilevel"/>
    <w:tmpl w:val="F496A6F8"/>
    <w:lvl w:ilvl="0" w:tplc="015C7A5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607041D"/>
    <w:multiLevelType w:val="hybridMultilevel"/>
    <w:tmpl w:val="DE5E7E36"/>
    <w:lvl w:ilvl="0" w:tplc="1292D96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D5B3BE4"/>
    <w:multiLevelType w:val="hybridMultilevel"/>
    <w:tmpl w:val="F12A7C0A"/>
    <w:lvl w:ilvl="0" w:tplc="1292D96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32436CD"/>
    <w:multiLevelType w:val="hybridMultilevel"/>
    <w:tmpl w:val="19D8E078"/>
    <w:lvl w:ilvl="0" w:tplc="2E82A93E">
      <w:start w:val="1"/>
      <w:numFmt w:val="lowerLetter"/>
      <w:lvlText w:val="%1)"/>
      <w:lvlJc w:val="left"/>
      <w:pPr>
        <w:ind w:left="1080" w:hanging="360"/>
      </w:pPr>
      <w:rPr>
        <w:rFonts w:cs="Calibri-Italic" w:hint="default"/>
        <w:b w:val="0"/>
        <w:i/>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15:restartNumberingAfterBreak="0">
    <w:nsid w:val="70C62BE8"/>
    <w:multiLevelType w:val="hybridMultilevel"/>
    <w:tmpl w:val="2F3EDD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2EC1E03"/>
    <w:multiLevelType w:val="hybridMultilevel"/>
    <w:tmpl w:val="04E408FC"/>
    <w:lvl w:ilvl="0" w:tplc="015C7A58">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44E1E4D"/>
    <w:multiLevelType w:val="hybridMultilevel"/>
    <w:tmpl w:val="4B926F80"/>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7A0C62A8"/>
    <w:multiLevelType w:val="hybridMultilevel"/>
    <w:tmpl w:val="1CA2C2EA"/>
    <w:lvl w:ilvl="0" w:tplc="015C7A58">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97653632">
    <w:abstractNumId w:val="14"/>
  </w:num>
  <w:num w:numId="2" w16cid:durableId="688603339">
    <w:abstractNumId w:val="15"/>
  </w:num>
  <w:num w:numId="3" w16cid:durableId="912860737">
    <w:abstractNumId w:val="20"/>
  </w:num>
  <w:num w:numId="4" w16cid:durableId="1942756381">
    <w:abstractNumId w:val="6"/>
  </w:num>
  <w:num w:numId="5" w16cid:durableId="751389014">
    <w:abstractNumId w:val="22"/>
  </w:num>
  <w:num w:numId="6" w16cid:durableId="1531449260">
    <w:abstractNumId w:val="5"/>
  </w:num>
  <w:num w:numId="7" w16cid:durableId="682324332">
    <w:abstractNumId w:val="4"/>
  </w:num>
  <w:num w:numId="8" w16cid:durableId="1188566504">
    <w:abstractNumId w:val="24"/>
  </w:num>
  <w:num w:numId="9" w16cid:durableId="808744145">
    <w:abstractNumId w:val="26"/>
  </w:num>
  <w:num w:numId="10" w16cid:durableId="1950508479">
    <w:abstractNumId w:val="3"/>
  </w:num>
  <w:num w:numId="11" w16cid:durableId="533810872">
    <w:abstractNumId w:val="16"/>
  </w:num>
  <w:num w:numId="12" w16cid:durableId="1043098658">
    <w:abstractNumId w:val="2"/>
  </w:num>
  <w:num w:numId="13" w16cid:durableId="889223261">
    <w:abstractNumId w:val="21"/>
  </w:num>
  <w:num w:numId="14" w16cid:durableId="2101677513">
    <w:abstractNumId w:val="1"/>
  </w:num>
  <w:num w:numId="15" w16cid:durableId="1562905574">
    <w:abstractNumId w:val="17"/>
  </w:num>
  <w:num w:numId="16" w16cid:durableId="1001081480">
    <w:abstractNumId w:val="9"/>
  </w:num>
  <w:num w:numId="17" w16cid:durableId="400449082">
    <w:abstractNumId w:val="11"/>
  </w:num>
  <w:num w:numId="18" w16cid:durableId="1096756810">
    <w:abstractNumId w:val="27"/>
  </w:num>
  <w:num w:numId="19" w16cid:durableId="1813018575">
    <w:abstractNumId w:val="12"/>
  </w:num>
  <w:num w:numId="20" w16cid:durableId="428157894">
    <w:abstractNumId w:val="0"/>
  </w:num>
  <w:num w:numId="21" w16cid:durableId="381489606">
    <w:abstractNumId w:val="10"/>
  </w:num>
  <w:num w:numId="22" w16cid:durableId="2116247584">
    <w:abstractNumId w:val="7"/>
  </w:num>
  <w:num w:numId="23" w16cid:durableId="760028868">
    <w:abstractNumId w:val="25"/>
  </w:num>
  <w:num w:numId="24" w16cid:durableId="1583446899">
    <w:abstractNumId w:val="13"/>
  </w:num>
  <w:num w:numId="25" w16cid:durableId="1668248680">
    <w:abstractNumId w:val="23"/>
  </w:num>
  <w:num w:numId="26" w16cid:durableId="1543596613">
    <w:abstractNumId w:val="19"/>
  </w:num>
  <w:num w:numId="27" w16cid:durableId="322004463">
    <w:abstractNumId w:val="18"/>
  </w:num>
  <w:num w:numId="28" w16cid:durableId="10116841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formatting="1" w:enforcement="0"/>
  <w:defaultTabStop w:val="720"/>
  <w:hyphenationZone w:val="425"/>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804"/>
    <w:rsid w:val="000301D7"/>
    <w:rsid w:val="00041EC8"/>
    <w:rsid w:val="00061A1B"/>
    <w:rsid w:val="0007082B"/>
    <w:rsid w:val="00077A96"/>
    <w:rsid w:val="00077F20"/>
    <w:rsid w:val="000924D0"/>
    <w:rsid w:val="001748BA"/>
    <w:rsid w:val="001B17DA"/>
    <w:rsid w:val="001F0C6B"/>
    <w:rsid w:val="001F2D44"/>
    <w:rsid w:val="001F50FC"/>
    <w:rsid w:val="00211923"/>
    <w:rsid w:val="00244727"/>
    <w:rsid w:val="00247974"/>
    <w:rsid w:val="00290741"/>
    <w:rsid w:val="002973A4"/>
    <w:rsid w:val="002A3A4D"/>
    <w:rsid w:val="002A6968"/>
    <w:rsid w:val="002C3085"/>
    <w:rsid w:val="00321AEE"/>
    <w:rsid w:val="00323D0A"/>
    <w:rsid w:val="0032507A"/>
    <w:rsid w:val="003760FE"/>
    <w:rsid w:val="003D25B0"/>
    <w:rsid w:val="003D4054"/>
    <w:rsid w:val="00405804"/>
    <w:rsid w:val="00412387"/>
    <w:rsid w:val="00431A4F"/>
    <w:rsid w:val="00433102"/>
    <w:rsid w:val="00465630"/>
    <w:rsid w:val="004849D6"/>
    <w:rsid w:val="00552897"/>
    <w:rsid w:val="00580951"/>
    <w:rsid w:val="00582100"/>
    <w:rsid w:val="00582976"/>
    <w:rsid w:val="00586DAC"/>
    <w:rsid w:val="00590D9F"/>
    <w:rsid w:val="005927E4"/>
    <w:rsid w:val="005B2AE4"/>
    <w:rsid w:val="005B4107"/>
    <w:rsid w:val="005C00FB"/>
    <w:rsid w:val="005F2E98"/>
    <w:rsid w:val="00627268"/>
    <w:rsid w:val="00652F93"/>
    <w:rsid w:val="006542B1"/>
    <w:rsid w:val="00670C89"/>
    <w:rsid w:val="0069680D"/>
    <w:rsid w:val="006F3C0D"/>
    <w:rsid w:val="007059B4"/>
    <w:rsid w:val="00721CE5"/>
    <w:rsid w:val="0074724D"/>
    <w:rsid w:val="0075131D"/>
    <w:rsid w:val="00774D33"/>
    <w:rsid w:val="0078108E"/>
    <w:rsid w:val="0079276E"/>
    <w:rsid w:val="00796FD1"/>
    <w:rsid w:val="007B2CAA"/>
    <w:rsid w:val="007E15CD"/>
    <w:rsid w:val="007E39E5"/>
    <w:rsid w:val="00807CCD"/>
    <w:rsid w:val="008202D7"/>
    <w:rsid w:val="008443A5"/>
    <w:rsid w:val="00851458"/>
    <w:rsid w:val="00865666"/>
    <w:rsid w:val="008C5E2F"/>
    <w:rsid w:val="00992DBA"/>
    <w:rsid w:val="00996F94"/>
    <w:rsid w:val="009A7788"/>
    <w:rsid w:val="009D187C"/>
    <w:rsid w:val="009F6BBF"/>
    <w:rsid w:val="00A30EA6"/>
    <w:rsid w:val="00A5378B"/>
    <w:rsid w:val="00A72F59"/>
    <w:rsid w:val="00A8461C"/>
    <w:rsid w:val="00A94300"/>
    <w:rsid w:val="00AB4087"/>
    <w:rsid w:val="00AD6684"/>
    <w:rsid w:val="00B017CF"/>
    <w:rsid w:val="00B32F18"/>
    <w:rsid w:val="00B41C74"/>
    <w:rsid w:val="00B43744"/>
    <w:rsid w:val="00B47C40"/>
    <w:rsid w:val="00B55A05"/>
    <w:rsid w:val="00B611CC"/>
    <w:rsid w:val="00B623FE"/>
    <w:rsid w:val="00B81F63"/>
    <w:rsid w:val="00BD381D"/>
    <w:rsid w:val="00BD5B09"/>
    <w:rsid w:val="00BE4483"/>
    <w:rsid w:val="00C23C88"/>
    <w:rsid w:val="00C67312"/>
    <w:rsid w:val="00C8537B"/>
    <w:rsid w:val="00CA7D4F"/>
    <w:rsid w:val="00CD5E65"/>
    <w:rsid w:val="00D10C52"/>
    <w:rsid w:val="00D13006"/>
    <w:rsid w:val="00D262EC"/>
    <w:rsid w:val="00D63BA0"/>
    <w:rsid w:val="00D75B77"/>
    <w:rsid w:val="00DB71E4"/>
    <w:rsid w:val="00DC6A64"/>
    <w:rsid w:val="00E13FDD"/>
    <w:rsid w:val="00E21EBF"/>
    <w:rsid w:val="00E30C47"/>
    <w:rsid w:val="00E56942"/>
    <w:rsid w:val="00E75FC7"/>
    <w:rsid w:val="00E95F90"/>
    <w:rsid w:val="00EA0E68"/>
    <w:rsid w:val="00EA1069"/>
    <w:rsid w:val="00EC49E5"/>
    <w:rsid w:val="00EE50EE"/>
    <w:rsid w:val="00EF7D46"/>
    <w:rsid w:val="00F02130"/>
    <w:rsid w:val="00F04A7E"/>
    <w:rsid w:val="00F1627E"/>
    <w:rsid w:val="00F24ABE"/>
    <w:rsid w:val="00F476D8"/>
    <w:rsid w:val="00F67DE3"/>
    <w:rsid w:val="00FC637E"/>
    <w:rsid w:val="00FD5CC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15E90324"/>
  <w15:docId w15:val="{89FE019F-5094-4035-948F-17059AFFF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D5CC3"/>
  </w:style>
  <w:style w:type="paragraph" w:styleId="Titre1">
    <w:name w:val="heading 1"/>
    <w:basedOn w:val="Normal"/>
    <w:next w:val="Corpsdetexte"/>
    <w:link w:val="Titre1Car"/>
    <w:uiPriority w:val="9"/>
    <w:qFormat/>
    <w:rsid w:val="00E56942"/>
    <w:pPr>
      <w:jc w:val="center"/>
      <w:outlineLvl w:val="0"/>
    </w:pPr>
    <w:rPr>
      <w:b/>
      <w:bCs/>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E56942"/>
    <w:rPr>
      <w:sz w:val="20"/>
      <w:szCs w:val="20"/>
      <w:lang w:val="fr-FR"/>
    </w:rPr>
  </w:style>
  <w:style w:type="paragraph" w:styleId="Paragraphedeliste">
    <w:name w:val="List Paragraph"/>
    <w:basedOn w:val="Normal"/>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nhideWhenUsed/>
    <w:rsid w:val="00290741"/>
    <w:rPr>
      <w:color w:val="5770BE" w:themeColor="hyperlink"/>
      <w:u w:val="single"/>
    </w:rPr>
  </w:style>
  <w:style w:type="paragraph" w:customStyle="1" w:styleId="Date1">
    <w:name w:val="Date1"/>
    <w:basedOn w:val="Normal"/>
    <w:next w:val="Corpsdetexte"/>
    <w:link w:val="dateCar"/>
    <w:qFormat/>
    <w:rsid w:val="00E56942"/>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E56942"/>
    <w:rPr>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E56942"/>
    <w:pPr>
      <w:spacing w:before="103" w:line="242" w:lineRule="exact"/>
    </w:pPr>
    <w:rPr>
      <w:b/>
      <w:color w:val="231F20"/>
    </w:rPr>
  </w:style>
  <w:style w:type="paragraph" w:customStyle="1" w:styleId="Signat">
    <w:name w:val="Signat"/>
    <w:basedOn w:val="Titre1"/>
    <w:next w:val="Corpsdetexte"/>
    <w:link w:val="SignatCar"/>
    <w:qFormat/>
    <w:rsid w:val="00E56942"/>
    <w:pPr>
      <w:jc w:val="right"/>
    </w:pPr>
    <w:rPr>
      <w:bCs w:val="0"/>
      <w:color w:val="231F20"/>
      <w:sz w:val="16"/>
      <w:szCs w:val="16"/>
    </w:rPr>
  </w:style>
  <w:style w:type="character" w:customStyle="1" w:styleId="CorpsdetexteCar">
    <w:name w:val="Corps de texte Car"/>
    <w:basedOn w:val="Policepardfaut"/>
    <w:link w:val="Corpsdetexte"/>
    <w:uiPriority w:val="1"/>
    <w:rsid w:val="00E56942"/>
    <w:rPr>
      <w:sz w:val="20"/>
      <w:szCs w:val="20"/>
      <w:lang w:val="fr-FR"/>
    </w:rPr>
  </w:style>
  <w:style w:type="character" w:customStyle="1" w:styleId="ObjetCar">
    <w:name w:val="Objet Car"/>
    <w:basedOn w:val="CorpsdetexteCar"/>
    <w:link w:val="Objet"/>
    <w:rsid w:val="00E56942"/>
    <w:rPr>
      <w:b/>
      <w:color w:val="231F20"/>
      <w:sz w:val="20"/>
      <w:szCs w:val="20"/>
      <w:lang w:val="fr-FR"/>
    </w:rPr>
  </w:style>
  <w:style w:type="character" w:customStyle="1" w:styleId="Titre1Car">
    <w:name w:val="Titre 1 Car"/>
    <w:basedOn w:val="Policepardfaut"/>
    <w:link w:val="Titre1"/>
    <w:uiPriority w:val="9"/>
    <w:rsid w:val="00E56942"/>
    <w:rPr>
      <w:b/>
      <w:bCs/>
      <w:sz w:val="24"/>
      <w:szCs w:val="24"/>
      <w:lang w:val="fr-FR"/>
    </w:rPr>
  </w:style>
  <w:style w:type="character" w:customStyle="1" w:styleId="SignatCar">
    <w:name w:val="Signat Car"/>
    <w:basedOn w:val="Titre1Car"/>
    <w:link w:val="Signat"/>
    <w:rsid w:val="00E56942"/>
    <w:rPr>
      <w:b/>
      <w:bCs w:val="0"/>
      <w:color w:val="231F20"/>
      <w:sz w:val="16"/>
      <w:szCs w:val="16"/>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E56942"/>
    <w:pPr>
      <w:jc w:val="center"/>
    </w:pPr>
    <w:rPr>
      <w:b/>
      <w:bCs/>
      <w:sz w:val="16"/>
      <w:szCs w:val="16"/>
      <w:lang w:val="fr-FR"/>
    </w:rPr>
  </w:style>
  <w:style w:type="paragraph" w:customStyle="1" w:styleId="Sous-titre2">
    <w:name w:val="Sous-titre 2"/>
    <w:basedOn w:val="Sous-titre1"/>
    <w:next w:val="Corpsdetexte"/>
    <w:link w:val="Sous-titre2Car"/>
    <w:qFormat/>
    <w:rsid w:val="00E56942"/>
    <w:rPr>
      <w:b w:val="0"/>
      <w:bCs w:val="0"/>
    </w:rPr>
  </w:style>
  <w:style w:type="character" w:customStyle="1" w:styleId="Sous-titre1Car">
    <w:name w:val="Sous-titre1 Car"/>
    <w:basedOn w:val="Policepardfaut"/>
    <w:link w:val="Sous-titre1"/>
    <w:rsid w:val="00E56942"/>
    <w:rPr>
      <w:b/>
      <w:bCs/>
      <w:sz w:val="16"/>
      <w:szCs w:val="16"/>
      <w:lang w:val="fr-FR"/>
    </w:rPr>
  </w:style>
  <w:style w:type="paragraph" w:customStyle="1" w:styleId="Titre1demapage">
    <w:name w:val="Titre 1 de ma page"/>
    <w:basedOn w:val="Corpsdetexte"/>
    <w:next w:val="Corpsdetexte"/>
    <w:link w:val="Titre1demapageCar"/>
    <w:autoRedefine/>
    <w:qFormat/>
    <w:rsid w:val="007B2CAA"/>
    <w:pPr>
      <w:spacing w:before="1"/>
    </w:pPr>
    <w:rPr>
      <w:b/>
      <w:bCs/>
    </w:rPr>
  </w:style>
  <w:style w:type="character" w:customStyle="1" w:styleId="Sous-titre2Car">
    <w:name w:val="Sous-titre 2 Car"/>
    <w:basedOn w:val="Sous-titre1Car"/>
    <w:link w:val="Sous-titre2"/>
    <w:rsid w:val="00E56942"/>
    <w:rPr>
      <w:b w:val="0"/>
      <w:bCs w:val="0"/>
      <w:sz w:val="16"/>
      <w:szCs w:val="16"/>
      <w:lang w:val="fr-FR"/>
    </w:rPr>
  </w:style>
  <w:style w:type="paragraph" w:customStyle="1" w:styleId="Titre2demapage">
    <w:name w:val="Titre 2 de ma page"/>
    <w:basedOn w:val="Titre1demapage"/>
    <w:next w:val="Corpsdetexte"/>
    <w:link w:val="Titre2demapageCar"/>
    <w:autoRedefine/>
    <w:qFormat/>
    <w:rsid w:val="00E56942"/>
    <w:pPr>
      <w:spacing w:line="276" w:lineRule="auto"/>
    </w:pPr>
    <w:rPr>
      <w:sz w:val="16"/>
      <w:szCs w:val="16"/>
    </w:rPr>
  </w:style>
  <w:style w:type="character" w:customStyle="1" w:styleId="Titre1demapageCar">
    <w:name w:val="Titre 1 de ma page Car"/>
    <w:basedOn w:val="CorpsdetexteCar"/>
    <w:link w:val="Titre1demapage"/>
    <w:rsid w:val="007B2CAA"/>
    <w:rPr>
      <w:b/>
      <w:bCs/>
      <w:sz w:val="20"/>
      <w:szCs w:val="20"/>
      <w:lang w:val="fr-FR"/>
    </w:rPr>
  </w:style>
  <w:style w:type="paragraph" w:customStyle="1" w:styleId="Titre3demapage">
    <w:name w:val="Titre 3 de ma page"/>
    <w:basedOn w:val="Titre2demapage"/>
    <w:next w:val="Corpsdetexte"/>
    <w:link w:val="Titre3demapageCar"/>
    <w:qFormat/>
    <w:rsid w:val="00E56942"/>
    <w:rPr>
      <w:b w:val="0"/>
      <w:bCs w:val="0"/>
    </w:rPr>
  </w:style>
  <w:style w:type="character" w:customStyle="1" w:styleId="Titre2demapageCar">
    <w:name w:val="Titre 2 de ma page Car"/>
    <w:basedOn w:val="Titre1demapageCar"/>
    <w:link w:val="Titre2demapage"/>
    <w:rsid w:val="00E56942"/>
    <w:rPr>
      <w:b/>
      <w:bCs/>
      <w:sz w:val="16"/>
      <w:szCs w:val="16"/>
      <w:lang w:val="fr-FR"/>
    </w:rPr>
  </w:style>
  <w:style w:type="character" w:customStyle="1" w:styleId="Titre3demapageCar">
    <w:name w:val="Titre 3 de ma page Car"/>
    <w:basedOn w:val="Titre2demapageCar"/>
    <w:link w:val="Titre3demapage"/>
    <w:rsid w:val="00E56942"/>
    <w:rPr>
      <w:b w:val="0"/>
      <w:bCs w:val="0"/>
      <w:sz w:val="16"/>
      <w:szCs w:val="16"/>
      <w:lang w:val="fr-FR"/>
    </w:rPr>
  </w:style>
  <w:style w:type="paragraph" w:customStyle="1" w:styleId="Date2">
    <w:name w:val="Date 2"/>
    <w:basedOn w:val="Date1"/>
    <w:next w:val="Corpsdetexte"/>
    <w:link w:val="Date2Car"/>
    <w:qFormat/>
    <w:rsid w:val="00E56942"/>
    <w:pPr>
      <w:jc w:val="right"/>
    </w:pPr>
    <w:rPr>
      <w:sz w:val="16"/>
      <w:szCs w:val="16"/>
    </w:rPr>
  </w:style>
  <w:style w:type="paragraph" w:customStyle="1" w:styleId="PieddePage2">
    <w:name w:val="Pied de Page 2"/>
    <w:basedOn w:val="Normal"/>
    <w:next w:val="Corpsdetexte"/>
    <w:link w:val="PieddePage2Car"/>
    <w:qFormat/>
    <w:rsid w:val="00E56942"/>
    <w:pPr>
      <w:spacing w:line="161" w:lineRule="exact"/>
    </w:pPr>
    <w:rPr>
      <w:color w:val="939598"/>
      <w:sz w:val="14"/>
      <w:lang w:val="fr-FR"/>
    </w:rPr>
  </w:style>
  <w:style w:type="character" w:customStyle="1" w:styleId="Date2Car">
    <w:name w:val="Date 2 Car"/>
    <w:basedOn w:val="dateCar"/>
    <w:link w:val="Date2"/>
    <w:rsid w:val="00E56942"/>
    <w:rPr>
      <w:i/>
      <w:color w:val="231F20"/>
      <w:sz w:val="16"/>
      <w:szCs w:val="16"/>
      <w:lang w:val="fr-FR"/>
    </w:rPr>
  </w:style>
  <w:style w:type="paragraph" w:customStyle="1" w:styleId="Intituldirection">
    <w:name w:val="Intitulé direction"/>
    <w:basedOn w:val="En-tte"/>
    <w:next w:val="Corpsdetexte"/>
    <w:link w:val="IntituldirectionCar"/>
    <w:qFormat/>
    <w:rsid w:val="00E56942"/>
    <w:pPr>
      <w:tabs>
        <w:tab w:val="clear" w:pos="4513"/>
      </w:tabs>
      <w:jc w:val="right"/>
    </w:pPr>
    <w:rPr>
      <w:b/>
      <w:bCs/>
      <w:sz w:val="24"/>
      <w:szCs w:val="24"/>
    </w:rPr>
  </w:style>
  <w:style w:type="character" w:customStyle="1" w:styleId="PieddePage2Car">
    <w:name w:val="Pied de Page 2 Car"/>
    <w:basedOn w:val="Policepardfaut"/>
    <w:link w:val="PieddePage2"/>
    <w:rsid w:val="00E56942"/>
    <w:rPr>
      <w:color w:val="939598"/>
      <w:sz w:val="14"/>
      <w:lang w:val="fr-FR"/>
    </w:rPr>
  </w:style>
  <w:style w:type="character" w:customStyle="1" w:styleId="IntituldirectionCar">
    <w:name w:val="Intitulé direction Car"/>
    <w:basedOn w:val="En-tteCar"/>
    <w:link w:val="Intituldirection"/>
    <w:rsid w:val="00E56942"/>
    <w:rPr>
      <w:rFonts w:ascii="Arial" w:eastAsia="Arial" w:hAnsi="Arial" w:cs="Arial"/>
      <w:b/>
      <w:bCs/>
      <w:sz w:val="24"/>
      <w:szCs w:val="24"/>
    </w:rPr>
  </w:style>
  <w:style w:type="paragraph" w:customStyle="1" w:styleId="IntituleDirecteur">
    <w:name w:val="Intitule Directeur"/>
    <w:basedOn w:val="Corpsdetexte"/>
    <w:next w:val="Corpsdetexte"/>
    <w:link w:val="IntituleDirecteurCar"/>
    <w:qFormat/>
    <w:rsid w:val="00E56942"/>
    <w:rPr>
      <w:sz w:val="24"/>
      <w:szCs w:val="24"/>
    </w:rPr>
  </w:style>
  <w:style w:type="character" w:customStyle="1" w:styleId="IntituleDirecteurCar">
    <w:name w:val="Intitule Directeur Car"/>
    <w:basedOn w:val="CorpsdetexteCar"/>
    <w:link w:val="IntituleDirecteur"/>
    <w:rsid w:val="00E56942"/>
    <w:rPr>
      <w:sz w:val="24"/>
      <w:szCs w:val="24"/>
      <w:lang w:val="fr-FR"/>
    </w:rPr>
  </w:style>
  <w:style w:type="paragraph" w:customStyle="1" w:styleId="Pieddepage20">
    <w:name w:val="Pied de page 2"/>
    <w:basedOn w:val="Normal"/>
    <w:next w:val="Corpsdetexte"/>
    <w:link w:val="Pieddepage2Car0"/>
    <w:qFormat/>
    <w:rsid w:val="00F476D8"/>
    <w:pPr>
      <w:spacing w:line="161" w:lineRule="exact"/>
    </w:pPr>
    <w:rPr>
      <w:color w:val="939598"/>
      <w:sz w:val="14"/>
      <w:lang w:val="fr-FR"/>
    </w:rPr>
  </w:style>
  <w:style w:type="character" w:customStyle="1" w:styleId="Pieddepage2Car0">
    <w:name w:val="Pied de page 2 Car"/>
    <w:basedOn w:val="Policepardfaut"/>
    <w:link w:val="Pieddepage20"/>
    <w:rsid w:val="00F476D8"/>
    <w:rPr>
      <w:color w:val="939598"/>
      <w:sz w:val="14"/>
      <w:lang w:val="fr-FR"/>
    </w:rPr>
  </w:style>
  <w:style w:type="character" w:styleId="Numrodepage">
    <w:name w:val="page number"/>
    <w:basedOn w:val="Policepardfaut"/>
    <w:uiPriority w:val="99"/>
    <w:semiHidden/>
    <w:unhideWhenUsed/>
    <w:rsid w:val="00F476D8"/>
  </w:style>
  <w:style w:type="paragraph" w:styleId="Textedebulles">
    <w:name w:val="Balloon Text"/>
    <w:basedOn w:val="Normal"/>
    <w:link w:val="TextedebullesCar"/>
    <w:uiPriority w:val="99"/>
    <w:semiHidden/>
    <w:unhideWhenUsed/>
    <w:rsid w:val="00580951"/>
    <w:rPr>
      <w:rFonts w:ascii="Tahoma" w:hAnsi="Tahoma" w:cs="Tahoma"/>
      <w:sz w:val="16"/>
      <w:szCs w:val="16"/>
    </w:rPr>
  </w:style>
  <w:style w:type="character" w:customStyle="1" w:styleId="TextedebullesCar">
    <w:name w:val="Texte de bulles Car"/>
    <w:basedOn w:val="Policepardfaut"/>
    <w:link w:val="Textedebulles"/>
    <w:uiPriority w:val="99"/>
    <w:semiHidden/>
    <w:rsid w:val="00580951"/>
    <w:rPr>
      <w:rFonts w:ascii="Tahoma" w:hAnsi="Tahoma" w:cs="Tahoma"/>
      <w:sz w:val="16"/>
      <w:szCs w:val="16"/>
    </w:rPr>
  </w:style>
  <w:style w:type="paragraph" w:customStyle="1" w:styleId="SNVisa">
    <w:name w:val="SNVisa"/>
    <w:basedOn w:val="Normal"/>
    <w:autoRedefine/>
    <w:rsid w:val="00DC6A64"/>
    <w:pPr>
      <w:widowControl/>
      <w:autoSpaceDE/>
      <w:autoSpaceDN/>
      <w:jc w:val="both"/>
    </w:pPr>
    <w:rPr>
      <w:rFonts w:ascii="Arial Narrow" w:eastAsia="Calibri" w:hAnsi="Arial Narrow"/>
      <w:b/>
      <w:sz w:val="24"/>
      <w:szCs w:val="24"/>
      <w:lang w:val="fr-FR" w:eastAsia="fr-FR"/>
    </w:rPr>
  </w:style>
  <w:style w:type="paragraph" w:styleId="Retraitcorpsdetexte">
    <w:name w:val="Body Text Indent"/>
    <w:basedOn w:val="Normal"/>
    <w:link w:val="RetraitcorpsdetexteCar"/>
    <w:rsid w:val="00EA1069"/>
    <w:pPr>
      <w:widowControl/>
      <w:autoSpaceDE/>
      <w:autoSpaceDN/>
      <w:spacing w:after="120"/>
      <w:ind w:left="283"/>
    </w:pPr>
    <w:rPr>
      <w:rFonts w:ascii="Times New Roman" w:eastAsia="Calibri" w:hAnsi="Times New Roman" w:cs="Times New Roman"/>
      <w:sz w:val="20"/>
      <w:szCs w:val="20"/>
      <w:lang w:val="fr-FR" w:eastAsia="fr-FR"/>
    </w:rPr>
  </w:style>
  <w:style w:type="character" w:customStyle="1" w:styleId="RetraitcorpsdetexteCar">
    <w:name w:val="Retrait corps de texte Car"/>
    <w:basedOn w:val="Policepardfaut"/>
    <w:link w:val="Retraitcorpsdetexte"/>
    <w:rsid w:val="00EA1069"/>
    <w:rPr>
      <w:rFonts w:ascii="Times New Roman" w:eastAsia="Calibri" w:hAnsi="Times New Roman" w:cs="Times New Roman"/>
      <w:sz w:val="20"/>
      <w:szCs w:val="20"/>
      <w:lang w:val="fr-FR" w:eastAsia="fr-FR"/>
    </w:rPr>
  </w:style>
  <w:style w:type="table" w:customStyle="1" w:styleId="Grilledutableau1">
    <w:name w:val="Grille du tableau1"/>
    <w:basedOn w:val="TableauNormal"/>
    <w:uiPriority w:val="59"/>
    <w:rsid w:val="00321AEE"/>
    <w:pPr>
      <w:widowControl/>
      <w:autoSpaceDE/>
      <w:autoSpaceDN/>
    </w:pPr>
    <w:rPr>
      <w:rFonts w:ascii="Times New Roman" w:eastAsia="Times New Roman"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81D"/>
    <w:pPr>
      <w:widowControl/>
      <w:adjustRightInd w:val="0"/>
    </w:pPr>
    <w:rPr>
      <w:rFonts w:ascii="Times New Roman" w:hAnsi="Times New Roman" w:cs="Times New Roman"/>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3337">
      <w:bodyDiv w:val="1"/>
      <w:marLeft w:val="0"/>
      <w:marRight w:val="0"/>
      <w:marTop w:val="0"/>
      <w:marBottom w:val="0"/>
      <w:divBdr>
        <w:top w:val="none" w:sz="0" w:space="0" w:color="auto"/>
        <w:left w:val="none" w:sz="0" w:space="0" w:color="auto"/>
        <w:bottom w:val="none" w:sz="0" w:space="0" w:color="auto"/>
        <w:right w:val="none" w:sz="0" w:space="0" w:color="auto"/>
      </w:divBdr>
    </w:div>
    <w:div w:id="49380218">
      <w:bodyDiv w:val="1"/>
      <w:marLeft w:val="0"/>
      <w:marRight w:val="0"/>
      <w:marTop w:val="0"/>
      <w:marBottom w:val="0"/>
      <w:divBdr>
        <w:top w:val="none" w:sz="0" w:space="0" w:color="auto"/>
        <w:left w:val="none" w:sz="0" w:space="0" w:color="auto"/>
        <w:bottom w:val="none" w:sz="0" w:space="0" w:color="auto"/>
        <w:right w:val="none" w:sz="0" w:space="0" w:color="auto"/>
      </w:divBdr>
    </w:div>
    <w:div w:id="434599462">
      <w:bodyDiv w:val="1"/>
      <w:marLeft w:val="0"/>
      <w:marRight w:val="0"/>
      <w:marTop w:val="0"/>
      <w:marBottom w:val="0"/>
      <w:divBdr>
        <w:top w:val="none" w:sz="0" w:space="0" w:color="auto"/>
        <w:left w:val="none" w:sz="0" w:space="0" w:color="auto"/>
        <w:bottom w:val="none" w:sz="0" w:space="0" w:color="auto"/>
        <w:right w:val="none" w:sz="0" w:space="0" w:color="auto"/>
      </w:divBdr>
    </w:div>
    <w:div w:id="469517246">
      <w:bodyDiv w:val="1"/>
      <w:marLeft w:val="0"/>
      <w:marRight w:val="0"/>
      <w:marTop w:val="0"/>
      <w:marBottom w:val="0"/>
      <w:divBdr>
        <w:top w:val="none" w:sz="0" w:space="0" w:color="auto"/>
        <w:left w:val="none" w:sz="0" w:space="0" w:color="auto"/>
        <w:bottom w:val="none" w:sz="0" w:space="0" w:color="auto"/>
        <w:right w:val="none" w:sz="0" w:space="0" w:color="auto"/>
      </w:divBdr>
    </w:div>
    <w:div w:id="1107850345">
      <w:bodyDiv w:val="1"/>
      <w:marLeft w:val="0"/>
      <w:marRight w:val="0"/>
      <w:marTop w:val="0"/>
      <w:marBottom w:val="0"/>
      <w:divBdr>
        <w:top w:val="none" w:sz="0" w:space="0" w:color="auto"/>
        <w:left w:val="none" w:sz="0" w:space="0" w:color="auto"/>
        <w:bottom w:val="none" w:sz="0" w:space="0" w:color="auto"/>
        <w:right w:val="none" w:sz="0" w:space="0" w:color="auto"/>
      </w:divBdr>
    </w:div>
    <w:div w:id="2032411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F4A85-C8BA-4B36-8789-4E76B2459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1260</Words>
  <Characters>6936</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dc:creator>
  <cp:lastModifiedBy>PICARD, Anaïs (ARS-BRETAGNE/DSRS/DASPF)</cp:lastModifiedBy>
  <cp:revision>4</cp:revision>
  <cp:lastPrinted>2024-03-12T15:36:00Z</cp:lastPrinted>
  <dcterms:created xsi:type="dcterms:W3CDTF">2024-09-12T12:00:00Z</dcterms:created>
  <dcterms:modified xsi:type="dcterms:W3CDTF">2024-11-25T09:07:00Z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